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4AEE" w14:textId="77777777" w:rsidR="00236FF0" w:rsidRDefault="00236FF0" w:rsidP="00242AE8">
      <w:pPr>
        <w:pStyle w:val="BriefingNoteHeader"/>
      </w:pPr>
      <w:bookmarkStart w:id="0" w:name="_GoBack"/>
      <w:bookmarkEnd w:id="0"/>
    </w:p>
    <w:p w14:paraId="5F4DBF2E" w14:textId="72A781EB" w:rsidR="002936A2" w:rsidRPr="00AB50C7" w:rsidRDefault="00D93830" w:rsidP="00726712">
      <w:pPr>
        <w:pStyle w:val="BriefingNoteHeader"/>
        <w:rPr>
          <w:color w:val="00257A"/>
          <w:sz w:val="34"/>
          <w:szCs w:val="34"/>
        </w:rPr>
      </w:pPr>
      <w:r>
        <w:br/>
      </w:r>
      <w:r w:rsidR="00726712" w:rsidRPr="00AB50C7">
        <w:rPr>
          <w:color w:val="00257A"/>
          <w:sz w:val="34"/>
          <w:szCs w:val="34"/>
        </w:rPr>
        <w:t xml:space="preserve">Statutory Inspection of Anglican and Methodist Schools </w:t>
      </w:r>
      <w:r w:rsidR="00267ADE" w:rsidRPr="00AB50C7">
        <w:rPr>
          <w:color w:val="00257A"/>
          <w:sz w:val="34"/>
          <w:szCs w:val="34"/>
        </w:rPr>
        <w:t>(SIAMS)</w:t>
      </w:r>
      <w:r w:rsidR="00AB50C7" w:rsidRPr="00AB50C7">
        <w:rPr>
          <w:color w:val="00257A"/>
          <w:sz w:val="34"/>
          <w:szCs w:val="34"/>
        </w:rPr>
        <w:t xml:space="preserve"> Report</w:t>
      </w:r>
    </w:p>
    <w:p w14:paraId="3B1974F8" w14:textId="77777777" w:rsidR="00D93830" w:rsidRDefault="00D93830" w:rsidP="00D93830">
      <w:pPr>
        <w:pBdr>
          <w:top w:val="single" w:sz="4" w:space="1" w:color="9966CC"/>
        </w:pBdr>
        <w:spacing w:after="0"/>
        <w:rPr>
          <w:rFonts w:ascii="Gill Sans MT" w:hAnsi="Gill Sans MT"/>
          <w:szCs w:val="24"/>
        </w:rPr>
      </w:pPr>
    </w:p>
    <w:p w14:paraId="1F30194C" w14:textId="77777777" w:rsidR="007003BF" w:rsidRDefault="007003BF" w:rsidP="00D93830">
      <w:pPr>
        <w:pBdr>
          <w:top w:val="single" w:sz="4" w:space="1" w:color="9966CC"/>
        </w:pBdr>
        <w:spacing w:after="0"/>
        <w:rPr>
          <w:rFonts w:ascii="Gill Sans MT" w:hAnsi="Gill Sans MT"/>
          <w:szCs w:val="24"/>
        </w:rPr>
      </w:pPr>
    </w:p>
    <w:tbl>
      <w:tblPr>
        <w:tblStyle w:val="TableGrid"/>
        <w:tblW w:w="0" w:type="auto"/>
        <w:tblLook w:val="04A0" w:firstRow="1" w:lastRow="0" w:firstColumn="1" w:lastColumn="0" w:noHBand="0" w:noVBand="1"/>
      </w:tblPr>
      <w:tblGrid>
        <w:gridCol w:w="4248"/>
        <w:gridCol w:w="1073"/>
        <w:gridCol w:w="5263"/>
      </w:tblGrid>
      <w:tr w:rsidR="00F31115" w:rsidRPr="00D93830" w14:paraId="3AB42206" w14:textId="77777777" w:rsidTr="00690835">
        <w:tc>
          <w:tcPr>
            <w:tcW w:w="4248" w:type="dxa"/>
            <w:tcBorders>
              <w:top w:val="dotted" w:sz="4" w:space="0" w:color="auto"/>
              <w:left w:val="dotted" w:sz="4" w:space="0" w:color="auto"/>
              <w:bottom w:val="dotted" w:sz="4" w:space="0" w:color="auto"/>
              <w:right w:val="dotted" w:sz="4" w:space="0" w:color="auto"/>
            </w:tcBorders>
          </w:tcPr>
          <w:p w14:paraId="5AA926F5" w14:textId="2C6C4D63" w:rsidR="00F31115" w:rsidRPr="00183712" w:rsidRDefault="00B92A8E" w:rsidP="00EF5D48">
            <w:pPr>
              <w:spacing w:after="120"/>
              <w:rPr>
                <w:rFonts w:ascii="Gill Sans MT" w:hAnsi="Gill Sans MT" w:cs="Arial"/>
                <w:b/>
                <w:sz w:val="22"/>
              </w:rPr>
            </w:pPr>
            <w:r w:rsidRPr="00112502">
              <w:rPr>
                <w:rFonts w:ascii="Gill Sans MT" w:hAnsi="Gill Sans MT" w:cs="Arial"/>
                <w:b/>
                <w:color w:val="000000" w:themeColor="text1"/>
                <w:sz w:val="24"/>
              </w:rPr>
              <w:t xml:space="preserve">Bengeworth </w:t>
            </w:r>
            <w:proofErr w:type="gramStart"/>
            <w:r w:rsidRPr="00112502">
              <w:rPr>
                <w:rFonts w:ascii="Gill Sans MT" w:hAnsi="Gill Sans MT" w:cs="Arial"/>
                <w:b/>
                <w:color w:val="000000" w:themeColor="text1"/>
                <w:sz w:val="24"/>
              </w:rPr>
              <w:t xml:space="preserve">CE </w:t>
            </w:r>
            <w:r w:rsidR="00A27E89" w:rsidRPr="00112502">
              <w:rPr>
                <w:rFonts w:ascii="Gill Sans MT" w:hAnsi="Gill Sans MT" w:cs="Arial"/>
                <w:b/>
                <w:color w:val="000000" w:themeColor="text1"/>
                <w:sz w:val="24"/>
              </w:rPr>
              <w:t xml:space="preserve"> Academy</w:t>
            </w:r>
            <w:proofErr w:type="gramEnd"/>
          </w:p>
        </w:tc>
        <w:tc>
          <w:tcPr>
            <w:tcW w:w="6259" w:type="dxa"/>
            <w:gridSpan w:val="2"/>
            <w:tcBorders>
              <w:top w:val="dotted" w:sz="4" w:space="0" w:color="auto"/>
              <w:left w:val="dotted" w:sz="4" w:space="0" w:color="auto"/>
              <w:bottom w:val="dotted" w:sz="4" w:space="0" w:color="auto"/>
              <w:right w:val="dotted" w:sz="4" w:space="0" w:color="auto"/>
            </w:tcBorders>
          </w:tcPr>
          <w:p w14:paraId="35CAA8A2" w14:textId="45CC3392" w:rsidR="00F31115" w:rsidRPr="00112502" w:rsidRDefault="00C33D6E" w:rsidP="00112502">
            <w:pPr>
              <w:rPr>
                <w:rFonts w:ascii="Gill Sans MT" w:hAnsi="Gill Sans MT" w:cs="Arial"/>
                <w:bCs/>
                <w:color w:val="9966CC"/>
                <w:sz w:val="22"/>
              </w:rPr>
            </w:pPr>
            <w:r w:rsidRPr="00C33D6E">
              <w:rPr>
                <w:rFonts w:ascii="Gill Sans MT" w:hAnsi="Gill Sans MT" w:cs="Arial"/>
                <w:bCs/>
                <w:color w:val="000000" w:themeColor="text1"/>
                <w:sz w:val="22"/>
              </w:rPr>
              <w:t>King</w:t>
            </w:r>
            <w:r w:rsidR="007C15C8">
              <w:rPr>
                <w:rFonts w:ascii="Gill Sans MT" w:hAnsi="Gill Sans MT" w:cs="Arial"/>
                <w:bCs/>
                <w:color w:val="000000" w:themeColor="text1"/>
                <w:sz w:val="22"/>
              </w:rPr>
              <w:t>’</w:t>
            </w:r>
            <w:r w:rsidRPr="00C33D6E">
              <w:rPr>
                <w:rFonts w:ascii="Gill Sans MT" w:hAnsi="Gill Sans MT" w:cs="Arial"/>
                <w:bCs/>
                <w:color w:val="000000" w:themeColor="text1"/>
                <w:sz w:val="22"/>
              </w:rPr>
              <w:t>s Road, Evesham, Worcestershire WR11 3EU</w:t>
            </w:r>
            <w:r w:rsidR="00F31115" w:rsidRPr="00C33D6E">
              <w:rPr>
                <w:rFonts w:ascii="Gill Sans MT" w:hAnsi="Gill Sans MT" w:cs="Arial"/>
                <w:bCs/>
                <w:color w:val="000000" w:themeColor="text1"/>
                <w:sz w:val="22"/>
              </w:rPr>
              <w:tab/>
            </w:r>
          </w:p>
        </w:tc>
      </w:tr>
      <w:tr w:rsidR="00F31115" w:rsidRPr="00183712" w14:paraId="6BD76D02" w14:textId="77777777" w:rsidTr="00690835">
        <w:tc>
          <w:tcPr>
            <w:tcW w:w="4248" w:type="dxa"/>
            <w:tcBorders>
              <w:top w:val="dotted" w:sz="4" w:space="0" w:color="auto"/>
              <w:left w:val="dotted" w:sz="4" w:space="0" w:color="auto"/>
              <w:bottom w:val="dotted" w:sz="4" w:space="0" w:color="auto"/>
              <w:right w:val="dotted" w:sz="4" w:space="0" w:color="auto"/>
            </w:tcBorders>
          </w:tcPr>
          <w:p w14:paraId="2B8A0B7C" w14:textId="74177293" w:rsidR="00F31115" w:rsidRPr="00DE270D" w:rsidRDefault="00F31115" w:rsidP="00EF5D48">
            <w:pPr>
              <w:rPr>
                <w:rFonts w:ascii="Gill Sans MT" w:hAnsi="Gill Sans MT"/>
                <w:sz w:val="24"/>
                <w:szCs w:val="24"/>
              </w:rPr>
            </w:pPr>
            <w:r w:rsidRPr="00DE270D">
              <w:rPr>
                <w:rFonts w:ascii="Gill Sans MT" w:hAnsi="Gill Sans MT" w:cs="Arial"/>
                <w:b/>
                <w:bCs/>
                <w:sz w:val="24"/>
              </w:rPr>
              <w:t>C</w:t>
            </w:r>
            <w:r w:rsidR="00AF1713">
              <w:rPr>
                <w:rFonts w:ascii="Gill Sans MT" w:hAnsi="Gill Sans MT" w:cs="Arial"/>
                <w:b/>
                <w:bCs/>
                <w:sz w:val="24"/>
              </w:rPr>
              <w:t>urrent SIAMS inspection grade</w:t>
            </w:r>
          </w:p>
        </w:tc>
        <w:tc>
          <w:tcPr>
            <w:tcW w:w="6259" w:type="dxa"/>
            <w:gridSpan w:val="2"/>
            <w:tcBorders>
              <w:top w:val="dotted" w:sz="4" w:space="0" w:color="auto"/>
              <w:left w:val="dotted" w:sz="4" w:space="0" w:color="auto"/>
              <w:bottom w:val="dotted" w:sz="4" w:space="0" w:color="auto"/>
              <w:right w:val="dotted" w:sz="4" w:space="0" w:color="auto"/>
            </w:tcBorders>
          </w:tcPr>
          <w:p w14:paraId="69E75C93" w14:textId="6E02660D" w:rsidR="00F31115" w:rsidRPr="00186679" w:rsidRDefault="00DD7D56" w:rsidP="00376B09">
            <w:pPr>
              <w:rPr>
                <w:rFonts w:ascii="Gill Sans MT" w:hAnsi="Gill Sans MT"/>
                <w:b/>
                <w:color w:val="000000" w:themeColor="text1"/>
                <w:sz w:val="24"/>
                <w:szCs w:val="24"/>
              </w:rPr>
            </w:pPr>
            <w:r>
              <w:rPr>
                <w:rFonts w:ascii="Gill Sans MT" w:hAnsi="Gill Sans MT" w:cs="Arial"/>
                <w:b/>
                <w:bCs/>
                <w:color w:val="000000" w:themeColor="text1"/>
                <w:sz w:val="24"/>
              </w:rPr>
              <w:t>Good</w:t>
            </w:r>
          </w:p>
        </w:tc>
      </w:tr>
      <w:tr w:rsidR="00F31115" w:rsidRPr="00183712" w14:paraId="2E3EC387" w14:textId="77777777" w:rsidTr="00690835">
        <w:tc>
          <w:tcPr>
            <w:tcW w:w="4248" w:type="dxa"/>
            <w:tcBorders>
              <w:top w:val="dotted" w:sz="4" w:space="0" w:color="auto"/>
              <w:left w:val="dotted" w:sz="4" w:space="0" w:color="auto"/>
              <w:bottom w:val="dotted" w:sz="4" w:space="0" w:color="auto"/>
              <w:right w:val="dotted" w:sz="4" w:space="0" w:color="auto"/>
            </w:tcBorders>
          </w:tcPr>
          <w:p w14:paraId="427DDE5C" w14:textId="429376C6" w:rsidR="00F31115" w:rsidRPr="00DE270D" w:rsidRDefault="00F31115" w:rsidP="00EF5D48">
            <w:pPr>
              <w:rPr>
                <w:rFonts w:ascii="Gill Sans MT" w:hAnsi="Gill Sans MT"/>
                <w:sz w:val="24"/>
                <w:szCs w:val="24"/>
              </w:rPr>
            </w:pPr>
            <w:r w:rsidRPr="00DE270D">
              <w:rPr>
                <w:rFonts w:ascii="Gill Sans MT" w:hAnsi="Gill Sans MT" w:cs="Arial"/>
                <w:b/>
                <w:bCs/>
                <w:sz w:val="24"/>
              </w:rPr>
              <w:t>Diocese/Methodist District</w:t>
            </w:r>
          </w:p>
        </w:tc>
        <w:tc>
          <w:tcPr>
            <w:tcW w:w="6259" w:type="dxa"/>
            <w:gridSpan w:val="2"/>
            <w:tcBorders>
              <w:top w:val="dotted" w:sz="4" w:space="0" w:color="auto"/>
              <w:left w:val="dotted" w:sz="4" w:space="0" w:color="auto"/>
              <w:bottom w:val="dotted" w:sz="4" w:space="0" w:color="auto"/>
              <w:right w:val="dotted" w:sz="4" w:space="0" w:color="auto"/>
            </w:tcBorders>
          </w:tcPr>
          <w:p w14:paraId="71C85A58" w14:textId="59EF5CB8" w:rsidR="00F31115" w:rsidRPr="00DE270D" w:rsidRDefault="000D622A" w:rsidP="00AB50C7">
            <w:pPr>
              <w:rPr>
                <w:rFonts w:ascii="Gill Sans MT" w:hAnsi="Gill Sans MT"/>
                <w:sz w:val="24"/>
                <w:szCs w:val="24"/>
              </w:rPr>
            </w:pPr>
            <w:r w:rsidRPr="003704E0">
              <w:rPr>
                <w:rFonts w:ascii="Gill Sans MT" w:hAnsi="Gill Sans MT" w:cs="Arial"/>
                <w:b/>
                <w:bCs/>
                <w:color w:val="000000" w:themeColor="text1"/>
                <w:sz w:val="24"/>
              </w:rPr>
              <w:t>Worcester</w:t>
            </w:r>
          </w:p>
        </w:tc>
      </w:tr>
      <w:tr w:rsidR="00DE270D" w:rsidRPr="00183712" w14:paraId="6FFEB74F" w14:textId="77777777" w:rsidTr="00690835">
        <w:tc>
          <w:tcPr>
            <w:tcW w:w="4248" w:type="dxa"/>
            <w:tcBorders>
              <w:top w:val="dotted" w:sz="4" w:space="0" w:color="auto"/>
              <w:left w:val="dotted" w:sz="4" w:space="0" w:color="auto"/>
              <w:bottom w:val="dotted" w:sz="4" w:space="0" w:color="auto"/>
              <w:right w:val="dotted" w:sz="4" w:space="0" w:color="auto"/>
            </w:tcBorders>
          </w:tcPr>
          <w:p w14:paraId="38DFD8B3" w14:textId="77777777" w:rsidR="00DE270D" w:rsidRPr="00183712" w:rsidRDefault="00DE270D" w:rsidP="00DE270D">
            <w:pPr>
              <w:rPr>
                <w:rFonts w:ascii="Gill Sans MT" w:hAnsi="Gill Sans MT"/>
                <w:szCs w:val="24"/>
              </w:rPr>
            </w:pPr>
            <w:r w:rsidRPr="00183712">
              <w:rPr>
                <w:rFonts w:ascii="Gill Sans MT" w:hAnsi="Gill Sans MT" w:cs="Arial"/>
                <w:bCs/>
                <w:sz w:val="22"/>
              </w:rPr>
              <w:t>Previous SIAMS inspection grade:</w:t>
            </w:r>
            <w:r w:rsidRPr="00183712">
              <w:rPr>
                <w:rFonts w:ascii="Gill Sans MT" w:hAnsi="Gill Sans MT" w:cs="Arial"/>
                <w:b/>
                <w:bCs/>
                <w:sz w:val="22"/>
              </w:rPr>
              <w:t xml:space="preserve">  </w:t>
            </w:r>
          </w:p>
        </w:tc>
        <w:tc>
          <w:tcPr>
            <w:tcW w:w="6259" w:type="dxa"/>
            <w:gridSpan w:val="2"/>
            <w:tcBorders>
              <w:top w:val="dotted" w:sz="4" w:space="0" w:color="auto"/>
              <w:left w:val="dotted" w:sz="4" w:space="0" w:color="auto"/>
              <w:bottom w:val="dotted" w:sz="4" w:space="0" w:color="auto"/>
              <w:right w:val="dotted" w:sz="4" w:space="0" w:color="auto"/>
            </w:tcBorders>
          </w:tcPr>
          <w:p w14:paraId="7E892FE1" w14:textId="4BD2052E" w:rsidR="00DE270D" w:rsidRPr="00365202" w:rsidRDefault="001315E4" w:rsidP="00DE270D">
            <w:pPr>
              <w:rPr>
                <w:rFonts w:ascii="Gill Sans MT" w:hAnsi="Gill Sans MT"/>
                <w:color w:val="000000" w:themeColor="text1"/>
                <w:sz w:val="22"/>
                <w:szCs w:val="24"/>
              </w:rPr>
            </w:pPr>
            <w:r>
              <w:rPr>
                <w:rFonts w:ascii="Gill Sans MT" w:hAnsi="Gill Sans MT" w:cs="Arial"/>
                <w:bCs/>
                <w:color w:val="000000" w:themeColor="text1"/>
                <w:sz w:val="22"/>
              </w:rPr>
              <w:t>Good</w:t>
            </w:r>
          </w:p>
        </w:tc>
      </w:tr>
      <w:tr w:rsidR="00DE270D" w:rsidRPr="00183712" w14:paraId="3385AEF2" w14:textId="77777777" w:rsidTr="00690835">
        <w:tc>
          <w:tcPr>
            <w:tcW w:w="4248" w:type="dxa"/>
            <w:tcBorders>
              <w:top w:val="dotted" w:sz="4" w:space="0" w:color="auto"/>
              <w:left w:val="dotted" w:sz="4" w:space="0" w:color="auto"/>
              <w:bottom w:val="dotted" w:sz="4" w:space="0" w:color="auto"/>
              <w:right w:val="dotted" w:sz="4" w:space="0" w:color="auto"/>
            </w:tcBorders>
          </w:tcPr>
          <w:p w14:paraId="19CB332F" w14:textId="27C8FCB1" w:rsidR="00DE270D" w:rsidRPr="001F69E2" w:rsidRDefault="00277AAF" w:rsidP="00DE270D">
            <w:pPr>
              <w:rPr>
                <w:rFonts w:ascii="Gill Sans MT" w:hAnsi="Gill Sans MT"/>
              </w:rPr>
            </w:pPr>
            <w:r>
              <w:rPr>
                <w:rFonts w:ascii="Gill Sans MT" w:hAnsi="Gill Sans MT" w:cs="Arial"/>
                <w:sz w:val="22"/>
              </w:rPr>
              <w:t>D</w:t>
            </w:r>
            <w:r w:rsidR="00376B09" w:rsidRPr="001F69E2">
              <w:rPr>
                <w:rFonts w:ascii="Gill Sans MT" w:hAnsi="Gill Sans MT" w:cs="Arial"/>
                <w:sz w:val="22"/>
              </w:rPr>
              <w:t xml:space="preserve">ate of academy conversion </w:t>
            </w:r>
          </w:p>
        </w:tc>
        <w:tc>
          <w:tcPr>
            <w:tcW w:w="6259" w:type="dxa"/>
            <w:gridSpan w:val="2"/>
            <w:tcBorders>
              <w:top w:val="dotted" w:sz="4" w:space="0" w:color="auto"/>
              <w:left w:val="dotted" w:sz="4" w:space="0" w:color="auto"/>
              <w:bottom w:val="dotted" w:sz="4" w:space="0" w:color="auto"/>
              <w:right w:val="dotted" w:sz="4" w:space="0" w:color="auto"/>
            </w:tcBorders>
          </w:tcPr>
          <w:p w14:paraId="237751B1" w14:textId="312DDAAE" w:rsidR="007003BF" w:rsidRPr="001F69E2" w:rsidRDefault="00250FC2" w:rsidP="00376B09">
            <w:pPr>
              <w:rPr>
                <w:rFonts w:ascii="Gill Sans MT" w:hAnsi="Gill Sans MT"/>
                <w:sz w:val="22"/>
              </w:rPr>
            </w:pPr>
            <w:r w:rsidRPr="001F69E2">
              <w:rPr>
                <w:rFonts w:ascii="Gill Sans MT" w:hAnsi="Gill Sans MT"/>
                <w:sz w:val="22"/>
              </w:rPr>
              <w:t>June 2014</w:t>
            </w:r>
          </w:p>
        </w:tc>
      </w:tr>
      <w:tr w:rsidR="00DE270D" w:rsidRPr="00183712" w14:paraId="73981B96" w14:textId="77777777" w:rsidTr="00690835">
        <w:tc>
          <w:tcPr>
            <w:tcW w:w="4248" w:type="dxa"/>
            <w:tcBorders>
              <w:top w:val="dotted" w:sz="4" w:space="0" w:color="auto"/>
              <w:left w:val="dotted" w:sz="4" w:space="0" w:color="auto"/>
              <w:bottom w:val="dotted" w:sz="4" w:space="0" w:color="auto"/>
              <w:right w:val="dotted" w:sz="4" w:space="0" w:color="auto"/>
            </w:tcBorders>
          </w:tcPr>
          <w:p w14:paraId="2A9543DF" w14:textId="70C48915" w:rsidR="00DE270D" w:rsidRPr="00183712" w:rsidRDefault="001F69E2" w:rsidP="00DE270D">
            <w:pPr>
              <w:rPr>
                <w:rFonts w:ascii="Gill Sans MT" w:hAnsi="Gill Sans MT" w:cs="Arial"/>
                <w:b/>
                <w:bCs/>
              </w:rPr>
            </w:pPr>
            <w:r>
              <w:rPr>
                <w:rFonts w:ascii="Gill Sans MT" w:hAnsi="Gill Sans MT" w:cs="Arial"/>
                <w:sz w:val="22"/>
              </w:rPr>
              <w:t>Name of multi-academy trust</w:t>
            </w:r>
            <w:r w:rsidR="00DE270D">
              <w:rPr>
                <w:rFonts w:ascii="Gill Sans MT" w:hAnsi="Gill Sans MT" w:cs="Arial"/>
                <w:sz w:val="22"/>
              </w:rPr>
              <w:t xml:space="preserve"> </w:t>
            </w:r>
          </w:p>
        </w:tc>
        <w:tc>
          <w:tcPr>
            <w:tcW w:w="6259" w:type="dxa"/>
            <w:gridSpan w:val="2"/>
            <w:tcBorders>
              <w:top w:val="dotted" w:sz="4" w:space="0" w:color="auto"/>
              <w:left w:val="dotted" w:sz="4" w:space="0" w:color="auto"/>
              <w:bottom w:val="dotted" w:sz="4" w:space="0" w:color="auto"/>
              <w:right w:val="dotted" w:sz="4" w:space="0" w:color="auto"/>
            </w:tcBorders>
          </w:tcPr>
          <w:p w14:paraId="3B598034" w14:textId="6FA89EB8" w:rsidR="00DE270D" w:rsidRPr="00250FC2" w:rsidRDefault="00277AAF" w:rsidP="00DE270D">
            <w:pPr>
              <w:rPr>
                <w:rFonts w:ascii="Gill Sans MT" w:hAnsi="Gill Sans MT" w:cs="Arial"/>
                <w:bCs/>
                <w:sz w:val="22"/>
              </w:rPr>
            </w:pPr>
            <w:r>
              <w:rPr>
                <w:rFonts w:ascii="Gill Sans MT" w:hAnsi="Gill Sans MT" w:cs="Arial"/>
                <w:bCs/>
                <w:sz w:val="22"/>
              </w:rPr>
              <w:t>N/A</w:t>
            </w:r>
          </w:p>
        </w:tc>
      </w:tr>
      <w:tr w:rsidR="00DE270D" w:rsidRPr="00183712" w14:paraId="6C9AD283" w14:textId="77777777" w:rsidTr="00690835">
        <w:tc>
          <w:tcPr>
            <w:tcW w:w="4248" w:type="dxa"/>
            <w:tcBorders>
              <w:top w:val="dotted" w:sz="4" w:space="0" w:color="auto"/>
              <w:left w:val="dotted" w:sz="4" w:space="0" w:color="auto"/>
              <w:bottom w:val="dotted" w:sz="4" w:space="0" w:color="auto"/>
              <w:right w:val="dotted" w:sz="4" w:space="0" w:color="auto"/>
            </w:tcBorders>
          </w:tcPr>
          <w:p w14:paraId="2D673B62" w14:textId="39091125" w:rsidR="00DE270D" w:rsidRPr="00183712" w:rsidRDefault="00250FC2" w:rsidP="00DE270D">
            <w:pPr>
              <w:rPr>
                <w:rFonts w:ascii="Gill Sans MT" w:hAnsi="Gill Sans MT" w:cs="Arial"/>
                <w:b/>
                <w:bCs/>
              </w:rPr>
            </w:pPr>
            <w:r>
              <w:rPr>
                <w:rFonts w:ascii="Gill Sans MT" w:hAnsi="Gill Sans MT" w:cs="Arial"/>
                <w:sz w:val="22"/>
              </w:rPr>
              <w:t>Date</w:t>
            </w:r>
            <w:r w:rsidR="00DE270D">
              <w:rPr>
                <w:rFonts w:ascii="Gill Sans MT" w:hAnsi="Gill Sans MT" w:cs="Arial"/>
                <w:sz w:val="22"/>
              </w:rPr>
              <w:t xml:space="preserve"> of inspection</w:t>
            </w:r>
          </w:p>
        </w:tc>
        <w:tc>
          <w:tcPr>
            <w:tcW w:w="6259" w:type="dxa"/>
            <w:gridSpan w:val="2"/>
            <w:tcBorders>
              <w:top w:val="dotted" w:sz="4" w:space="0" w:color="auto"/>
              <w:left w:val="dotted" w:sz="4" w:space="0" w:color="auto"/>
              <w:bottom w:val="dotted" w:sz="4" w:space="0" w:color="auto"/>
              <w:right w:val="dotted" w:sz="4" w:space="0" w:color="auto"/>
            </w:tcBorders>
          </w:tcPr>
          <w:p w14:paraId="6C5DFC09" w14:textId="689FA704" w:rsidR="00DE270D" w:rsidRPr="00250FC2" w:rsidRDefault="00250FC2" w:rsidP="00DE270D">
            <w:pPr>
              <w:rPr>
                <w:rFonts w:ascii="Gill Sans MT" w:hAnsi="Gill Sans MT" w:cs="Arial"/>
                <w:b/>
                <w:bCs/>
                <w:color w:val="000000" w:themeColor="text1"/>
                <w:sz w:val="22"/>
              </w:rPr>
            </w:pPr>
            <w:r>
              <w:rPr>
                <w:rFonts w:ascii="Gill Sans MT" w:hAnsi="Gill Sans MT" w:cs="Arial"/>
                <w:color w:val="000000" w:themeColor="text1"/>
                <w:sz w:val="22"/>
              </w:rPr>
              <w:t>17 October 2016</w:t>
            </w:r>
          </w:p>
        </w:tc>
      </w:tr>
      <w:tr w:rsidR="00DE270D" w:rsidRPr="00183712" w14:paraId="6159AF50" w14:textId="77777777" w:rsidTr="00690835">
        <w:tc>
          <w:tcPr>
            <w:tcW w:w="4248" w:type="dxa"/>
            <w:tcBorders>
              <w:top w:val="dotted" w:sz="4" w:space="0" w:color="auto"/>
              <w:left w:val="dotted" w:sz="4" w:space="0" w:color="auto"/>
              <w:bottom w:val="dotted" w:sz="4" w:space="0" w:color="auto"/>
              <w:right w:val="dotted" w:sz="4" w:space="0" w:color="auto"/>
            </w:tcBorders>
          </w:tcPr>
          <w:p w14:paraId="0A8AE580" w14:textId="77777777" w:rsidR="00DE270D" w:rsidRPr="00183712" w:rsidRDefault="00DE270D" w:rsidP="00DE270D">
            <w:pPr>
              <w:rPr>
                <w:rFonts w:ascii="Gill Sans MT" w:hAnsi="Gill Sans MT" w:cs="Arial"/>
              </w:rPr>
            </w:pPr>
            <w:r w:rsidRPr="00183712">
              <w:rPr>
                <w:rFonts w:ascii="Gill Sans MT" w:hAnsi="Gill Sans MT" w:cs="Arial"/>
                <w:sz w:val="22"/>
              </w:rPr>
              <w:t>Date of las</w:t>
            </w:r>
            <w:r>
              <w:rPr>
                <w:rFonts w:ascii="Gill Sans MT" w:hAnsi="Gill Sans MT" w:cs="Arial"/>
                <w:sz w:val="22"/>
              </w:rPr>
              <w:t>t inspection</w:t>
            </w:r>
          </w:p>
        </w:tc>
        <w:tc>
          <w:tcPr>
            <w:tcW w:w="6259" w:type="dxa"/>
            <w:gridSpan w:val="2"/>
            <w:tcBorders>
              <w:top w:val="dotted" w:sz="4" w:space="0" w:color="auto"/>
              <w:left w:val="dotted" w:sz="4" w:space="0" w:color="auto"/>
              <w:bottom w:val="dotted" w:sz="4" w:space="0" w:color="auto"/>
              <w:right w:val="dotted" w:sz="4" w:space="0" w:color="auto"/>
            </w:tcBorders>
          </w:tcPr>
          <w:p w14:paraId="0D93275C" w14:textId="31B9B325" w:rsidR="00DE270D" w:rsidRPr="00183712" w:rsidRDefault="001315E4" w:rsidP="00DE270D">
            <w:pPr>
              <w:rPr>
                <w:rFonts w:ascii="Gill Sans MT" w:hAnsi="Gill Sans MT" w:cs="Arial"/>
                <w:sz w:val="22"/>
              </w:rPr>
            </w:pPr>
            <w:r>
              <w:rPr>
                <w:rFonts w:ascii="Gill Sans MT" w:hAnsi="Gill Sans MT" w:cs="Arial"/>
                <w:sz w:val="22"/>
              </w:rPr>
              <w:t>7 February 2012</w:t>
            </w:r>
          </w:p>
        </w:tc>
      </w:tr>
      <w:tr w:rsidR="00DE270D" w:rsidRPr="00183712" w14:paraId="392E372B" w14:textId="77777777" w:rsidTr="00690835">
        <w:tc>
          <w:tcPr>
            <w:tcW w:w="4248" w:type="dxa"/>
            <w:tcBorders>
              <w:top w:val="dotted" w:sz="4" w:space="0" w:color="auto"/>
              <w:left w:val="dotted" w:sz="4" w:space="0" w:color="auto"/>
              <w:bottom w:val="dotted" w:sz="4" w:space="0" w:color="auto"/>
              <w:right w:val="dotted" w:sz="4" w:space="0" w:color="auto"/>
            </w:tcBorders>
          </w:tcPr>
          <w:p w14:paraId="48A7876C" w14:textId="77777777" w:rsidR="00DE270D" w:rsidRPr="00183712" w:rsidRDefault="00DE270D" w:rsidP="00DE270D">
            <w:pPr>
              <w:rPr>
                <w:rFonts w:ascii="Gill Sans MT" w:hAnsi="Gill Sans MT" w:cs="Arial"/>
              </w:rPr>
            </w:pPr>
            <w:r w:rsidRPr="00183712">
              <w:rPr>
                <w:rFonts w:ascii="Gill Sans MT" w:hAnsi="Gill Sans MT" w:cs="Arial"/>
                <w:sz w:val="22"/>
              </w:rPr>
              <w:t>Sc</w:t>
            </w:r>
            <w:r>
              <w:rPr>
                <w:rFonts w:ascii="Gill Sans MT" w:hAnsi="Gill Sans MT" w:cs="Arial"/>
                <w:sz w:val="22"/>
              </w:rPr>
              <w:t>hool’s unique reference number</w:t>
            </w:r>
            <w:r w:rsidRPr="00183712">
              <w:rPr>
                <w:rFonts w:ascii="Gill Sans MT" w:hAnsi="Gill Sans MT" w:cs="Arial"/>
                <w:sz w:val="22"/>
              </w:rPr>
              <w:t xml:space="preserve"> </w:t>
            </w:r>
          </w:p>
        </w:tc>
        <w:tc>
          <w:tcPr>
            <w:tcW w:w="6259" w:type="dxa"/>
            <w:gridSpan w:val="2"/>
            <w:tcBorders>
              <w:top w:val="dotted" w:sz="4" w:space="0" w:color="auto"/>
              <w:left w:val="dotted" w:sz="4" w:space="0" w:color="auto"/>
              <w:bottom w:val="dotted" w:sz="4" w:space="0" w:color="auto"/>
              <w:right w:val="dotted" w:sz="4" w:space="0" w:color="auto"/>
            </w:tcBorders>
          </w:tcPr>
          <w:p w14:paraId="5E0321A2" w14:textId="02C195D6" w:rsidR="00DE270D" w:rsidRPr="00C16DB0" w:rsidRDefault="00C16DB0" w:rsidP="00DE270D">
            <w:pPr>
              <w:rPr>
                <w:rFonts w:ascii="Gill Sans MT" w:hAnsi="Gill Sans MT" w:cs="Arial"/>
                <w:color w:val="000000" w:themeColor="text1"/>
                <w:sz w:val="22"/>
              </w:rPr>
            </w:pPr>
            <w:r>
              <w:rPr>
                <w:rFonts w:ascii="Gill Sans MT" w:hAnsi="Gill Sans MT" w:cs="Arial"/>
                <w:color w:val="000000" w:themeColor="text1"/>
                <w:sz w:val="22"/>
              </w:rPr>
              <w:t>116809</w:t>
            </w:r>
          </w:p>
        </w:tc>
      </w:tr>
      <w:tr w:rsidR="00DE270D" w:rsidRPr="00183712" w14:paraId="21839D00" w14:textId="77777777" w:rsidTr="00690835">
        <w:tc>
          <w:tcPr>
            <w:tcW w:w="4248" w:type="dxa"/>
            <w:tcBorders>
              <w:top w:val="dotted" w:sz="4" w:space="0" w:color="auto"/>
              <w:left w:val="dotted" w:sz="4" w:space="0" w:color="auto"/>
              <w:bottom w:val="dotted" w:sz="4" w:space="0" w:color="auto"/>
              <w:right w:val="dotted" w:sz="4" w:space="0" w:color="auto"/>
            </w:tcBorders>
          </w:tcPr>
          <w:p w14:paraId="3D073501" w14:textId="6C13C387" w:rsidR="00DE270D" w:rsidRPr="00183712" w:rsidRDefault="00DE270D" w:rsidP="00DE270D">
            <w:pPr>
              <w:rPr>
                <w:rFonts w:ascii="Gill Sans MT" w:hAnsi="Gill Sans MT" w:cs="Arial"/>
              </w:rPr>
            </w:pPr>
            <w:proofErr w:type="spellStart"/>
            <w:r w:rsidRPr="00183712">
              <w:rPr>
                <w:rFonts w:ascii="Gill Sans MT" w:hAnsi="Gill Sans MT" w:cs="Arial"/>
                <w:sz w:val="22"/>
              </w:rPr>
              <w:t>Headteacher</w:t>
            </w:r>
            <w:proofErr w:type="spellEnd"/>
          </w:p>
        </w:tc>
        <w:tc>
          <w:tcPr>
            <w:tcW w:w="6259" w:type="dxa"/>
            <w:gridSpan w:val="2"/>
            <w:tcBorders>
              <w:top w:val="dotted" w:sz="4" w:space="0" w:color="auto"/>
              <w:left w:val="dotted" w:sz="4" w:space="0" w:color="auto"/>
              <w:bottom w:val="dotted" w:sz="4" w:space="0" w:color="auto"/>
              <w:right w:val="dotted" w:sz="4" w:space="0" w:color="auto"/>
            </w:tcBorders>
          </w:tcPr>
          <w:p w14:paraId="58892CAC" w14:textId="4A433CE3" w:rsidR="00DE270D" w:rsidRPr="00C16DB0" w:rsidRDefault="00C16DB0" w:rsidP="00DE270D">
            <w:pPr>
              <w:rPr>
                <w:rFonts w:ascii="Gill Sans MT" w:hAnsi="Gill Sans MT" w:cs="Arial"/>
                <w:color w:val="000000" w:themeColor="text1"/>
                <w:sz w:val="22"/>
              </w:rPr>
            </w:pPr>
            <w:r>
              <w:rPr>
                <w:rFonts w:ascii="Gill Sans MT" w:hAnsi="Gill Sans MT" w:cs="Arial"/>
                <w:color w:val="000000" w:themeColor="text1"/>
                <w:sz w:val="22"/>
              </w:rPr>
              <w:t xml:space="preserve">David </w:t>
            </w:r>
            <w:proofErr w:type="spellStart"/>
            <w:r w:rsidR="001315E4" w:rsidRPr="001315E4">
              <w:rPr>
                <w:rFonts w:ascii="Gill Sans MT" w:hAnsi="Gill Sans MT" w:cs="Arial"/>
                <w:color w:val="000000" w:themeColor="text1"/>
                <w:sz w:val="22"/>
              </w:rPr>
              <w:t>Coaché</w:t>
            </w:r>
            <w:proofErr w:type="spellEnd"/>
          </w:p>
        </w:tc>
      </w:tr>
      <w:tr w:rsidR="00DE270D" w:rsidRPr="00183712" w14:paraId="2833E5DB" w14:textId="77777777" w:rsidTr="00690835">
        <w:tc>
          <w:tcPr>
            <w:tcW w:w="4248" w:type="dxa"/>
            <w:tcBorders>
              <w:top w:val="dotted" w:sz="4" w:space="0" w:color="auto"/>
              <w:left w:val="dotted" w:sz="4" w:space="0" w:color="auto"/>
              <w:bottom w:val="dotted" w:sz="4" w:space="0" w:color="auto"/>
              <w:right w:val="nil"/>
            </w:tcBorders>
          </w:tcPr>
          <w:p w14:paraId="512ACCA9" w14:textId="77777777" w:rsidR="00DE270D" w:rsidRPr="00183712" w:rsidRDefault="00DE270D" w:rsidP="00DE270D">
            <w:pPr>
              <w:rPr>
                <w:rFonts w:ascii="Gill Sans MT" w:hAnsi="Gill Sans MT" w:cs="Arial"/>
              </w:rPr>
            </w:pPr>
            <w:r>
              <w:rPr>
                <w:rFonts w:ascii="Gill Sans MT" w:hAnsi="Gill Sans MT" w:cs="Arial"/>
                <w:sz w:val="22"/>
              </w:rPr>
              <w:t>Inspector’s name and number</w:t>
            </w:r>
          </w:p>
        </w:tc>
        <w:tc>
          <w:tcPr>
            <w:tcW w:w="996" w:type="dxa"/>
            <w:tcBorders>
              <w:top w:val="dotted" w:sz="4" w:space="0" w:color="auto"/>
              <w:left w:val="dotted" w:sz="4" w:space="0" w:color="auto"/>
              <w:bottom w:val="dotted" w:sz="4" w:space="0" w:color="auto"/>
              <w:right w:val="nil"/>
            </w:tcBorders>
          </w:tcPr>
          <w:p w14:paraId="71FA4A0E" w14:textId="1ABDEF6B" w:rsidR="00DE270D" w:rsidRPr="00906CF5" w:rsidRDefault="00690835" w:rsidP="00DE270D">
            <w:pPr>
              <w:rPr>
                <w:rFonts w:ascii="Gill Sans MT" w:hAnsi="Gill Sans MT" w:cs="Arial"/>
                <w:sz w:val="22"/>
                <w:szCs w:val="22"/>
              </w:rPr>
            </w:pPr>
            <w:r w:rsidRPr="00906CF5">
              <w:rPr>
                <w:rFonts w:ascii="Gill Sans MT" w:hAnsi="Gill Sans MT" w:cs="Arial"/>
                <w:sz w:val="22"/>
                <w:szCs w:val="22"/>
              </w:rPr>
              <w:t xml:space="preserve">Stephanie        </w:t>
            </w:r>
          </w:p>
        </w:tc>
        <w:tc>
          <w:tcPr>
            <w:tcW w:w="5263" w:type="dxa"/>
            <w:tcBorders>
              <w:top w:val="dotted" w:sz="4" w:space="0" w:color="auto"/>
              <w:left w:val="nil"/>
              <w:bottom w:val="dotted" w:sz="4" w:space="0" w:color="auto"/>
              <w:right w:val="dotted" w:sz="4" w:space="0" w:color="auto"/>
            </w:tcBorders>
          </w:tcPr>
          <w:p w14:paraId="29F7F30C" w14:textId="03969473" w:rsidR="00DE270D" w:rsidRPr="00183712" w:rsidRDefault="00690835" w:rsidP="00DE270D">
            <w:pPr>
              <w:rPr>
                <w:rFonts w:ascii="Gill Sans MT" w:hAnsi="Gill Sans MT" w:cs="Arial"/>
                <w:sz w:val="22"/>
              </w:rPr>
            </w:pPr>
            <w:r>
              <w:rPr>
                <w:rFonts w:ascii="Gill Sans MT" w:hAnsi="Gill Sans MT" w:cs="Arial"/>
                <w:sz w:val="22"/>
              </w:rPr>
              <w:t>Boulter 785</w:t>
            </w:r>
          </w:p>
        </w:tc>
      </w:tr>
    </w:tbl>
    <w:p w14:paraId="6A05DBDF" w14:textId="77777777" w:rsidR="00F31115" w:rsidRDefault="00F31115" w:rsidP="00F31115">
      <w:pPr>
        <w:spacing w:after="0"/>
        <w:rPr>
          <w:rFonts w:ascii="Gill Sans MT" w:hAnsi="Gill Sans MT"/>
          <w:szCs w:val="24"/>
        </w:rPr>
      </w:pPr>
    </w:p>
    <w:p w14:paraId="07AE0B08" w14:textId="77777777" w:rsidR="007003BF" w:rsidRDefault="007003BF" w:rsidP="00F31115">
      <w:pPr>
        <w:spacing w:after="0"/>
        <w:rPr>
          <w:rFonts w:ascii="Gill Sans MT" w:hAnsi="Gill Sans MT"/>
          <w:szCs w:val="24"/>
        </w:rPr>
      </w:pPr>
    </w:p>
    <w:tbl>
      <w:tblPr>
        <w:tblStyle w:val="TableGrid"/>
        <w:tblW w:w="10501" w:type="dxa"/>
        <w:tblLook w:val="04A0" w:firstRow="1" w:lastRow="0" w:firstColumn="1" w:lastColumn="0" w:noHBand="0" w:noVBand="1"/>
      </w:tblPr>
      <w:tblGrid>
        <w:gridCol w:w="10501"/>
      </w:tblGrid>
      <w:tr w:rsidR="00EF7C37" w14:paraId="2C2A2422" w14:textId="77777777" w:rsidTr="00906CF5">
        <w:trPr>
          <w:trHeight w:val="1673"/>
        </w:trPr>
        <w:tc>
          <w:tcPr>
            <w:tcW w:w="10501" w:type="dxa"/>
            <w:tcBorders>
              <w:top w:val="single" w:sz="4" w:space="0" w:color="auto"/>
            </w:tcBorders>
          </w:tcPr>
          <w:p w14:paraId="38900154" w14:textId="078FBC33" w:rsidR="00906CF5" w:rsidRPr="00DE270D" w:rsidRDefault="00EF7C37" w:rsidP="00906CF5">
            <w:pPr>
              <w:spacing w:before="120" w:line="276" w:lineRule="auto"/>
              <w:jc w:val="center"/>
              <w:outlineLvl w:val="4"/>
              <w:rPr>
                <w:rFonts w:ascii="Gill Sans MT" w:hAnsi="Gill Sans MT" w:cs="Arial"/>
                <w:b/>
                <w:bCs/>
                <w:sz w:val="24"/>
              </w:rPr>
            </w:pPr>
            <w:r w:rsidRPr="00DE270D">
              <w:rPr>
                <w:rFonts w:ascii="Gill Sans MT" w:hAnsi="Gill Sans MT" w:cs="Arial"/>
                <w:b/>
                <w:bCs/>
                <w:sz w:val="24"/>
              </w:rPr>
              <w:t>School context</w:t>
            </w:r>
          </w:p>
          <w:p w14:paraId="55760852" w14:textId="01A283E5" w:rsidR="00842E3F" w:rsidRPr="00842E3F" w:rsidRDefault="00690835" w:rsidP="00906CF5">
            <w:pPr>
              <w:spacing w:after="200"/>
              <w:rPr>
                <w:rFonts w:ascii="Gill Sans MT" w:hAnsi="Gill Sans MT" w:cs="Arial"/>
                <w:color w:val="00257A"/>
                <w:sz w:val="22"/>
              </w:rPr>
            </w:pPr>
            <w:r w:rsidRPr="00277AAF">
              <w:rPr>
                <w:rFonts w:ascii="Gill Sans MT" w:hAnsi="Gill Sans MT" w:cs="Arial"/>
                <w:sz w:val="22"/>
              </w:rPr>
              <w:t>Bengeworth</w:t>
            </w:r>
            <w:r w:rsidR="007C15C8" w:rsidRPr="00277AAF">
              <w:rPr>
                <w:rFonts w:ascii="Gill Sans MT" w:hAnsi="Gill Sans MT" w:cs="Arial"/>
                <w:sz w:val="22"/>
              </w:rPr>
              <w:t xml:space="preserve"> CE Academy is a</w:t>
            </w:r>
            <w:r w:rsidRPr="00277AAF">
              <w:rPr>
                <w:rFonts w:ascii="Gill Sans MT" w:hAnsi="Gill Sans MT" w:cs="Arial"/>
                <w:sz w:val="22"/>
              </w:rPr>
              <w:t xml:space="preserve"> </w:t>
            </w:r>
            <w:r w:rsidR="000B256D" w:rsidRPr="00277AAF">
              <w:rPr>
                <w:rFonts w:ascii="Gill Sans MT" w:hAnsi="Gill Sans MT" w:cs="Arial"/>
                <w:sz w:val="22"/>
              </w:rPr>
              <w:t>suburban</w:t>
            </w:r>
            <w:r w:rsidRPr="00277AAF">
              <w:rPr>
                <w:rFonts w:ascii="Gill Sans MT" w:hAnsi="Gill Sans MT" w:cs="Arial"/>
                <w:sz w:val="22"/>
              </w:rPr>
              <w:t xml:space="preserve"> Church of England First School, for pupils from reception to Year 5. The school converted to a Single Academy Trust in June 2014.</w:t>
            </w:r>
            <w:r w:rsidR="007C15C8" w:rsidRPr="00277AAF">
              <w:rPr>
                <w:rFonts w:ascii="Gill Sans MT" w:hAnsi="Gill Sans MT" w:cs="Arial"/>
                <w:sz w:val="22"/>
              </w:rPr>
              <w:t xml:space="preserve"> The current </w:t>
            </w:r>
            <w:proofErr w:type="spellStart"/>
            <w:r w:rsidR="007C15C8" w:rsidRPr="00277AAF">
              <w:rPr>
                <w:rFonts w:ascii="Gill Sans MT" w:hAnsi="Gill Sans MT" w:cs="Arial"/>
                <w:sz w:val="22"/>
              </w:rPr>
              <w:t>headteacher</w:t>
            </w:r>
            <w:proofErr w:type="spellEnd"/>
            <w:r w:rsidR="007C15C8" w:rsidRPr="00277AAF">
              <w:rPr>
                <w:rFonts w:ascii="Gill Sans MT" w:hAnsi="Gill Sans MT" w:cs="Arial"/>
                <w:sz w:val="22"/>
              </w:rPr>
              <w:t xml:space="preserve"> h</w:t>
            </w:r>
            <w:r w:rsidR="001315E4">
              <w:rPr>
                <w:rFonts w:ascii="Gill Sans MT" w:hAnsi="Gill Sans MT" w:cs="Arial"/>
                <w:sz w:val="22"/>
              </w:rPr>
              <w:t>as been in post since April 2016</w:t>
            </w:r>
            <w:r w:rsidR="007C15C8" w:rsidRPr="00277AAF">
              <w:rPr>
                <w:rFonts w:ascii="Gill Sans MT" w:hAnsi="Gill Sans MT" w:cs="Arial"/>
                <w:sz w:val="22"/>
              </w:rPr>
              <w:t>. The school is a split site school based in two separate buildings: Reception and Year 1 at Burford Road and Year 2 to Year 5 at King’s Road. The school is heavily oversubscribed and has 473 pupils on roll.</w:t>
            </w:r>
            <w:r w:rsidR="00842E3F" w:rsidRPr="00277AAF">
              <w:rPr>
                <w:rFonts w:ascii="Gill Sans MT" w:hAnsi="Gill Sans MT" w:cs="Arial"/>
                <w:sz w:val="22"/>
              </w:rPr>
              <w:t xml:space="preserve"> </w:t>
            </w:r>
          </w:p>
        </w:tc>
      </w:tr>
      <w:tr w:rsidR="00EF7C37" w14:paraId="6D68ADCC" w14:textId="77777777" w:rsidTr="00A76A67">
        <w:trPr>
          <w:trHeight w:val="2796"/>
        </w:trPr>
        <w:tc>
          <w:tcPr>
            <w:tcW w:w="10501" w:type="dxa"/>
          </w:tcPr>
          <w:p w14:paraId="67B8E6DE" w14:textId="0A5E4CBE" w:rsidR="00EF7C37" w:rsidRDefault="00EF7C37" w:rsidP="000068E3">
            <w:pPr>
              <w:spacing w:before="120"/>
              <w:jc w:val="center"/>
              <w:rPr>
                <w:rFonts w:ascii="Gill Sans MT" w:hAnsi="Gill Sans MT" w:cs="Arial"/>
                <w:b/>
                <w:sz w:val="24"/>
                <w:szCs w:val="22"/>
              </w:rPr>
            </w:pPr>
            <w:r w:rsidRPr="00DE270D">
              <w:rPr>
                <w:rFonts w:ascii="Gill Sans MT" w:hAnsi="Gill Sans MT" w:cs="Arial"/>
                <w:b/>
                <w:sz w:val="24"/>
                <w:szCs w:val="22"/>
              </w:rPr>
              <w:t>The distincti</w:t>
            </w:r>
            <w:r w:rsidR="00C356DA">
              <w:rPr>
                <w:rFonts w:ascii="Gill Sans MT" w:hAnsi="Gill Sans MT" w:cs="Arial"/>
                <w:b/>
                <w:sz w:val="24"/>
                <w:szCs w:val="22"/>
              </w:rPr>
              <w:t xml:space="preserve">veness and effectiveness of Bengeworth CE Academy </w:t>
            </w:r>
            <w:r w:rsidRPr="00DE270D">
              <w:rPr>
                <w:rFonts w:ascii="Gill Sans MT" w:hAnsi="Gill Sans MT" w:cs="Arial"/>
                <w:b/>
                <w:sz w:val="24"/>
                <w:szCs w:val="22"/>
              </w:rPr>
              <w:t>as a Church of England sc</w:t>
            </w:r>
            <w:r w:rsidR="00C356DA">
              <w:rPr>
                <w:rFonts w:ascii="Gill Sans MT" w:hAnsi="Gill Sans MT" w:cs="Arial"/>
                <w:b/>
                <w:sz w:val="24"/>
                <w:szCs w:val="22"/>
              </w:rPr>
              <w:t>hool are good</w:t>
            </w:r>
          </w:p>
          <w:p w14:paraId="2B07E3FD" w14:textId="77777777" w:rsidR="00C933BD" w:rsidRPr="00A801B0" w:rsidRDefault="00C933BD" w:rsidP="000068E3">
            <w:pPr>
              <w:spacing w:before="120"/>
              <w:jc w:val="center"/>
              <w:rPr>
                <w:rFonts w:ascii="Gill Sans MT" w:hAnsi="Gill Sans MT" w:cs="Arial"/>
                <w:b/>
                <w:sz w:val="22"/>
                <w:szCs w:val="22"/>
              </w:rPr>
            </w:pPr>
          </w:p>
          <w:p w14:paraId="1E025D4B" w14:textId="2C17F1A1" w:rsidR="00EF7C37" w:rsidRPr="00906CF5" w:rsidRDefault="006F50A3" w:rsidP="003A0DB2">
            <w:pPr>
              <w:pStyle w:val="ListParagraph"/>
              <w:numPr>
                <w:ilvl w:val="0"/>
                <w:numId w:val="22"/>
              </w:numPr>
              <w:spacing w:before="120" w:after="120" w:line="276" w:lineRule="auto"/>
              <w:outlineLvl w:val="4"/>
              <w:rPr>
                <w:rFonts w:ascii="Gill Sans MT" w:hAnsi="Gill Sans MT" w:cs="Arial"/>
                <w:bCs/>
                <w:sz w:val="22"/>
                <w:szCs w:val="22"/>
              </w:rPr>
            </w:pPr>
            <w:r w:rsidRPr="00906CF5">
              <w:rPr>
                <w:rFonts w:ascii="Gill Sans MT" w:hAnsi="Gill Sans MT" w:cs="Arial"/>
                <w:bCs/>
                <w:sz w:val="22"/>
                <w:szCs w:val="22"/>
              </w:rPr>
              <w:t>Six core Christian values inform behaviour and relationships which result in caring well behaved pupils who are enthusiastic about their learning and love coming to school</w:t>
            </w:r>
            <w:r w:rsidR="00BF3247" w:rsidRPr="00906CF5">
              <w:rPr>
                <w:rFonts w:ascii="Gill Sans MT" w:hAnsi="Gill Sans MT" w:cs="Arial"/>
                <w:bCs/>
                <w:sz w:val="22"/>
                <w:szCs w:val="22"/>
              </w:rPr>
              <w:t>.</w:t>
            </w:r>
          </w:p>
          <w:p w14:paraId="2D9D65FC" w14:textId="47CEB964" w:rsidR="006F50A3" w:rsidRPr="00906CF5" w:rsidRDefault="00906CF5" w:rsidP="003A0DB2">
            <w:pPr>
              <w:pStyle w:val="ListParagraph"/>
              <w:numPr>
                <w:ilvl w:val="0"/>
                <w:numId w:val="22"/>
              </w:numPr>
              <w:spacing w:before="120" w:after="120" w:line="276" w:lineRule="auto"/>
              <w:outlineLvl w:val="4"/>
              <w:rPr>
                <w:rFonts w:ascii="Gill Sans MT" w:hAnsi="Gill Sans MT" w:cs="Arial"/>
                <w:bCs/>
                <w:sz w:val="22"/>
                <w:szCs w:val="22"/>
              </w:rPr>
            </w:pPr>
            <w:r w:rsidRPr="00906CF5">
              <w:rPr>
                <w:rFonts w:ascii="Gill Sans MT" w:hAnsi="Gill Sans MT" w:cs="Arial"/>
                <w:bCs/>
                <w:sz w:val="22"/>
                <w:szCs w:val="22"/>
              </w:rPr>
              <w:t xml:space="preserve">The new </w:t>
            </w:r>
            <w:proofErr w:type="spellStart"/>
            <w:r w:rsidRPr="00906CF5">
              <w:rPr>
                <w:rFonts w:ascii="Gill Sans MT" w:hAnsi="Gill Sans MT" w:cs="Arial"/>
                <w:bCs/>
                <w:sz w:val="22"/>
                <w:szCs w:val="22"/>
              </w:rPr>
              <w:t>headteacher</w:t>
            </w:r>
            <w:proofErr w:type="spellEnd"/>
            <w:r w:rsidRPr="00906CF5">
              <w:rPr>
                <w:rFonts w:ascii="Gill Sans MT" w:hAnsi="Gill Sans MT" w:cs="Arial"/>
                <w:bCs/>
                <w:sz w:val="22"/>
                <w:szCs w:val="22"/>
              </w:rPr>
              <w:t xml:space="preserve"> has the passion,</w:t>
            </w:r>
            <w:r w:rsidR="006F50A3" w:rsidRPr="00906CF5">
              <w:rPr>
                <w:rFonts w:ascii="Gill Sans MT" w:hAnsi="Gill Sans MT" w:cs="Arial"/>
                <w:bCs/>
                <w:sz w:val="22"/>
                <w:szCs w:val="22"/>
              </w:rPr>
              <w:t xml:space="preserve"> commitment </w:t>
            </w:r>
            <w:r w:rsidRPr="00906CF5">
              <w:rPr>
                <w:rFonts w:ascii="Gill Sans MT" w:hAnsi="Gill Sans MT" w:cs="Arial"/>
                <w:bCs/>
                <w:sz w:val="22"/>
                <w:szCs w:val="22"/>
              </w:rPr>
              <w:t xml:space="preserve">and clear vision </w:t>
            </w:r>
            <w:r w:rsidR="006F50A3" w:rsidRPr="00906CF5">
              <w:rPr>
                <w:rFonts w:ascii="Gill Sans MT" w:hAnsi="Gill Sans MT" w:cs="Arial"/>
                <w:bCs/>
                <w:sz w:val="22"/>
                <w:szCs w:val="22"/>
              </w:rPr>
              <w:t>to further enhance Bengew</w:t>
            </w:r>
            <w:r w:rsidR="00BF3247" w:rsidRPr="00906CF5">
              <w:rPr>
                <w:rFonts w:ascii="Gill Sans MT" w:hAnsi="Gill Sans MT" w:cs="Arial"/>
                <w:bCs/>
                <w:sz w:val="22"/>
                <w:szCs w:val="22"/>
              </w:rPr>
              <w:t>orth as an inclusive Christian community.</w:t>
            </w:r>
          </w:p>
          <w:p w14:paraId="0A8F1603" w14:textId="404AB65C" w:rsidR="00BF3247" w:rsidRPr="00906CF5" w:rsidRDefault="00906CF5" w:rsidP="00A801B0">
            <w:pPr>
              <w:pStyle w:val="ListParagraph"/>
              <w:numPr>
                <w:ilvl w:val="0"/>
                <w:numId w:val="22"/>
              </w:numPr>
              <w:spacing w:before="120" w:after="120" w:line="276" w:lineRule="auto"/>
              <w:outlineLvl w:val="4"/>
              <w:rPr>
                <w:rFonts w:ascii="Gill Sans MT" w:hAnsi="Gill Sans MT" w:cs="Arial"/>
                <w:bCs/>
                <w:sz w:val="22"/>
                <w:szCs w:val="22"/>
              </w:rPr>
            </w:pPr>
            <w:r>
              <w:rPr>
                <w:rFonts w:ascii="Gill Sans MT" w:hAnsi="Gill Sans MT" w:cs="Arial"/>
                <w:bCs/>
                <w:sz w:val="22"/>
                <w:szCs w:val="22"/>
              </w:rPr>
              <w:t xml:space="preserve">Strong relationships </w:t>
            </w:r>
            <w:r w:rsidR="00BF3247" w:rsidRPr="00906CF5">
              <w:rPr>
                <w:rFonts w:ascii="Gill Sans MT" w:hAnsi="Gill Sans MT" w:cs="Arial"/>
                <w:bCs/>
                <w:sz w:val="22"/>
                <w:szCs w:val="22"/>
              </w:rPr>
              <w:t>encourage pupils to have self-worth and show love for othe</w:t>
            </w:r>
            <w:r w:rsidR="007D3BD7" w:rsidRPr="00906CF5">
              <w:rPr>
                <w:rFonts w:ascii="Gill Sans MT" w:hAnsi="Gill Sans MT" w:cs="Arial"/>
                <w:bCs/>
                <w:sz w:val="22"/>
                <w:szCs w:val="22"/>
              </w:rPr>
              <w:t>rs which is exemplified in</w:t>
            </w:r>
            <w:r w:rsidR="00BF3247" w:rsidRPr="00906CF5">
              <w:rPr>
                <w:rFonts w:ascii="Gill Sans MT" w:hAnsi="Gill Sans MT" w:cs="Arial"/>
                <w:bCs/>
                <w:sz w:val="22"/>
                <w:szCs w:val="22"/>
              </w:rPr>
              <w:t xml:space="preserve"> their</w:t>
            </w:r>
            <w:r w:rsidR="00A801B0" w:rsidRPr="00906CF5">
              <w:rPr>
                <w:rFonts w:ascii="Gill Sans MT" w:hAnsi="Gill Sans MT" w:cs="Arial"/>
                <w:bCs/>
                <w:sz w:val="22"/>
                <w:szCs w:val="22"/>
              </w:rPr>
              <w:t xml:space="preserve"> </w:t>
            </w:r>
            <w:r w:rsidR="007D3BD7" w:rsidRPr="00906CF5">
              <w:rPr>
                <w:rFonts w:ascii="Gill Sans MT" w:hAnsi="Gill Sans MT" w:cs="Arial"/>
                <w:bCs/>
                <w:sz w:val="22"/>
                <w:szCs w:val="22"/>
              </w:rPr>
              <w:t>charity work</w:t>
            </w:r>
            <w:r w:rsidR="00BF3247" w:rsidRPr="00906CF5">
              <w:rPr>
                <w:rFonts w:ascii="Gill Sans MT" w:hAnsi="Gill Sans MT" w:cs="Arial"/>
                <w:bCs/>
                <w:sz w:val="22"/>
                <w:szCs w:val="22"/>
              </w:rPr>
              <w:t xml:space="preserve"> reflect</w:t>
            </w:r>
            <w:r w:rsidR="00777FC3" w:rsidRPr="00906CF5">
              <w:rPr>
                <w:rFonts w:ascii="Gill Sans MT" w:hAnsi="Gill Sans MT" w:cs="Arial"/>
                <w:bCs/>
                <w:sz w:val="22"/>
                <w:szCs w:val="22"/>
              </w:rPr>
              <w:t xml:space="preserve">ing </w:t>
            </w:r>
            <w:r w:rsidR="00FF5C0D" w:rsidRPr="00906CF5">
              <w:rPr>
                <w:rFonts w:ascii="Gill Sans MT" w:hAnsi="Gill Sans MT" w:cs="Arial"/>
                <w:bCs/>
                <w:sz w:val="22"/>
                <w:szCs w:val="22"/>
              </w:rPr>
              <w:t>two of the</w:t>
            </w:r>
            <w:r w:rsidR="00BF3247" w:rsidRPr="00906CF5">
              <w:rPr>
                <w:rFonts w:ascii="Gill Sans MT" w:hAnsi="Gill Sans MT" w:cs="Arial"/>
                <w:bCs/>
                <w:sz w:val="22"/>
                <w:szCs w:val="22"/>
              </w:rPr>
              <w:t xml:space="preserve"> school</w:t>
            </w:r>
            <w:r w:rsidR="00FF5C0D" w:rsidRPr="00906CF5">
              <w:rPr>
                <w:rFonts w:ascii="Gill Sans MT" w:hAnsi="Gill Sans MT" w:cs="Arial"/>
                <w:bCs/>
                <w:sz w:val="22"/>
                <w:szCs w:val="22"/>
              </w:rPr>
              <w:t>’s</w:t>
            </w:r>
            <w:r w:rsidR="00BF3247" w:rsidRPr="00906CF5">
              <w:rPr>
                <w:rFonts w:ascii="Gill Sans MT" w:hAnsi="Gill Sans MT" w:cs="Arial"/>
                <w:bCs/>
                <w:sz w:val="22"/>
                <w:szCs w:val="22"/>
              </w:rPr>
              <w:t xml:space="preserve"> Christian values</w:t>
            </w:r>
            <w:r w:rsidR="00FF5C0D" w:rsidRPr="00906CF5">
              <w:rPr>
                <w:rFonts w:ascii="Gill Sans MT" w:hAnsi="Gill Sans MT" w:cs="Arial"/>
                <w:bCs/>
                <w:sz w:val="22"/>
                <w:szCs w:val="22"/>
              </w:rPr>
              <w:t>,</w:t>
            </w:r>
            <w:r w:rsidR="00777FC3" w:rsidRPr="00906CF5">
              <w:rPr>
                <w:rFonts w:ascii="Gill Sans MT" w:hAnsi="Gill Sans MT" w:cs="Arial"/>
                <w:bCs/>
                <w:sz w:val="22"/>
                <w:szCs w:val="22"/>
              </w:rPr>
              <w:t xml:space="preserve"> </w:t>
            </w:r>
            <w:r w:rsidR="00FF5C0D" w:rsidRPr="00906CF5">
              <w:rPr>
                <w:rFonts w:ascii="Gill Sans MT" w:hAnsi="Gill Sans MT" w:cs="Arial"/>
                <w:bCs/>
                <w:sz w:val="22"/>
                <w:szCs w:val="22"/>
              </w:rPr>
              <w:t xml:space="preserve">that </w:t>
            </w:r>
            <w:r w:rsidR="00777FC3" w:rsidRPr="00906CF5">
              <w:rPr>
                <w:rFonts w:ascii="Gill Sans MT" w:hAnsi="Gill Sans MT" w:cs="Arial"/>
                <w:bCs/>
                <w:sz w:val="22"/>
                <w:szCs w:val="22"/>
              </w:rPr>
              <w:t>of responsibility and respect</w:t>
            </w:r>
            <w:r w:rsidR="00FF5C0D" w:rsidRPr="00906CF5">
              <w:rPr>
                <w:rFonts w:ascii="Gill Sans MT" w:hAnsi="Gill Sans MT" w:cs="Arial"/>
                <w:bCs/>
                <w:sz w:val="22"/>
                <w:szCs w:val="22"/>
              </w:rPr>
              <w:t>.</w:t>
            </w:r>
          </w:p>
          <w:p w14:paraId="6442B00C" w14:textId="7F942745" w:rsidR="00BF3247" w:rsidRPr="006F50A3" w:rsidRDefault="00906CF5" w:rsidP="003A0DB2">
            <w:pPr>
              <w:pStyle w:val="ListParagraph"/>
              <w:numPr>
                <w:ilvl w:val="0"/>
                <w:numId w:val="22"/>
              </w:numPr>
              <w:spacing w:before="120" w:after="120" w:line="276" w:lineRule="auto"/>
              <w:outlineLvl w:val="4"/>
              <w:rPr>
                <w:rFonts w:ascii="Gill Sans MT" w:hAnsi="Gill Sans MT" w:cs="Arial"/>
                <w:bCs/>
              </w:rPr>
            </w:pPr>
            <w:r>
              <w:rPr>
                <w:rFonts w:ascii="Gill Sans MT" w:hAnsi="Gill Sans MT" w:cs="Arial"/>
                <w:bCs/>
                <w:sz w:val="22"/>
                <w:szCs w:val="22"/>
              </w:rPr>
              <w:t xml:space="preserve">Respectful staff </w:t>
            </w:r>
            <w:r w:rsidR="00A7716C" w:rsidRPr="00906CF5">
              <w:rPr>
                <w:rFonts w:ascii="Gill Sans MT" w:hAnsi="Gill Sans MT" w:cs="Arial"/>
                <w:bCs/>
                <w:sz w:val="22"/>
                <w:szCs w:val="22"/>
              </w:rPr>
              <w:t>model the school’s Christian values and the impact of their nurturing care on pupils’ well-being and personal development</w:t>
            </w:r>
            <w:r>
              <w:rPr>
                <w:rFonts w:ascii="Gill Sans MT" w:hAnsi="Gill Sans MT" w:cs="Arial"/>
                <w:bCs/>
                <w:sz w:val="22"/>
                <w:szCs w:val="22"/>
              </w:rPr>
              <w:t xml:space="preserve"> is evident in pupils</w:t>
            </w:r>
            <w:r w:rsidR="00277AAF">
              <w:rPr>
                <w:rFonts w:ascii="Gill Sans MT" w:hAnsi="Gill Sans MT" w:cs="Arial"/>
                <w:bCs/>
                <w:sz w:val="22"/>
                <w:szCs w:val="22"/>
              </w:rPr>
              <w:t>’</w:t>
            </w:r>
            <w:r>
              <w:rPr>
                <w:rFonts w:ascii="Gill Sans MT" w:hAnsi="Gill Sans MT" w:cs="Arial"/>
                <w:bCs/>
                <w:sz w:val="22"/>
                <w:szCs w:val="22"/>
              </w:rPr>
              <w:t xml:space="preserve"> love of their school.</w:t>
            </w:r>
          </w:p>
        </w:tc>
      </w:tr>
      <w:tr w:rsidR="00EF7C37" w14:paraId="7154B029" w14:textId="77777777" w:rsidTr="00906CF5">
        <w:trPr>
          <w:trHeight w:val="2618"/>
        </w:trPr>
        <w:tc>
          <w:tcPr>
            <w:tcW w:w="10501" w:type="dxa"/>
          </w:tcPr>
          <w:p w14:paraId="6B0C4575" w14:textId="6C2AFC5F" w:rsidR="00C933BD" w:rsidRDefault="00EF7C37" w:rsidP="003A0DB2">
            <w:pPr>
              <w:spacing w:before="120"/>
              <w:jc w:val="center"/>
              <w:outlineLvl w:val="4"/>
              <w:rPr>
                <w:rFonts w:ascii="Gill Sans MT" w:hAnsi="Gill Sans MT" w:cs="Arial"/>
                <w:b/>
                <w:bCs/>
                <w:sz w:val="24"/>
              </w:rPr>
            </w:pPr>
            <w:r w:rsidRPr="00DE270D">
              <w:rPr>
                <w:rFonts w:ascii="Gill Sans MT" w:hAnsi="Gill Sans MT" w:cs="Arial"/>
                <w:b/>
                <w:bCs/>
                <w:sz w:val="24"/>
              </w:rPr>
              <w:t>Areas to improve</w:t>
            </w:r>
          </w:p>
          <w:p w14:paraId="4820B874" w14:textId="77777777" w:rsidR="003A0DB2" w:rsidRPr="00A801B0" w:rsidRDefault="003A0DB2" w:rsidP="003A0DB2">
            <w:pPr>
              <w:spacing w:before="120"/>
              <w:jc w:val="center"/>
              <w:outlineLvl w:val="4"/>
              <w:rPr>
                <w:rFonts w:ascii="Gill Sans MT" w:hAnsi="Gill Sans MT" w:cs="Arial"/>
                <w:b/>
                <w:bCs/>
                <w:sz w:val="22"/>
                <w:szCs w:val="22"/>
              </w:rPr>
            </w:pPr>
          </w:p>
          <w:p w14:paraId="262FE66B" w14:textId="155EAD4C" w:rsidR="003A0DB2" w:rsidRPr="003A0DB2" w:rsidRDefault="00C933BD" w:rsidP="003A0DB2">
            <w:pPr>
              <w:pStyle w:val="ListParagraph"/>
              <w:numPr>
                <w:ilvl w:val="0"/>
                <w:numId w:val="23"/>
              </w:numPr>
              <w:spacing w:line="276" w:lineRule="auto"/>
              <w:jc w:val="both"/>
              <w:rPr>
                <w:rFonts w:ascii="Gill Sans MT" w:hAnsi="Gill Sans MT" w:cs="Arial"/>
                <w:sz w:val="22"/>
                <w:szCs w:val="22"/>
              </w:rPr>
            </w:pPr>
            <w:r w:rsidRPr="003A0DB2">
              <w:rPr>
                <w:rFonts w:ascii="Gill Sans MT" w:hAnsi="Gill Sans MT" w:cs="Arial"/>
                <w:sz w:val="22"/>
                <w:szCs w:val="22"/>
              </w:rPr>
              <w:t>Deepen staff understanding of spirituality so that high quality experiences can be provided for all learners, so that their understanding of spirituality in formal and informal situations is further enhanced.</w:t>
            </w:r>
          </w:p>
          <w:p w14:paraId="62DA3FA3" w14:textId="59FCF389" w:rsidR="00C933BD" w:rsidRPr="003A0DB2" w:rsidRDefault="00C933BD" w:rsidP="003A0DB2">
            <w:pPr>
              <w:pStyle w:val="ListParagraph"/>
              <w:numPr>
                <w:ilvl w:val="0"/>
                <w:numId w:val="23"/>
              </w:numPr>
              <w:spacing w:line="276" w:lineRule="auto"/>
              <w:jc w:val="both"/>
              <w:rPr>
                <w:rFonts w:ascii="Gill Sans MT" w:hAnsi="Gill Sans MT" w:cs="Arial"/>
                <w:sz w:val="22"/>
                <w:szCs w:val="22"/>
              </w:rPr>
            </w:pPr>
            <w:r w:rsidRPr="003A0DB2">
              <w:rPr>
                <w:rFonts w:ascii="Gill Sans MT" w:hAnsi="Gill Sans MT" w:cs="Arial"/>
                <w:sz w:val="22"/>
                <w:szCs w:val="22"/>
              </w:rPr>
              <w:t xml:space="preserve">Ensure the school’s six core Christian values are clearly and explicitly linked to Bible teachings and the life of Jesus, so that pupils can confidently articulate the impact these Christian values have on their </w:t>
            </w:r>
            <w:r w:rsidR="00613AE4">
              <w:rPr>
                <w:rFonts w:ascii="Gill Sans MT" w:hAnsi="Gill Sans MT" w:cs="Arial"/>
                <w:sz w:val="22"/>
                <w:szCs w:val="22"/>
              </w:rPr>
              <w:t xml:space="preserve">behaviour, learning and </w:t>
            </w:r>
            <w:r w:rsidRPr="003A0DB2">
              <w:rPr>
                <w:rFonts w:ascii="Gill Sans MT" w:hAnsi="Gill Sans MT" w:cs="Arial"/>
                <w:sz w:val="22"/>
                <w:szCs w:val="22"/>
              </w:rPr>
              <w:t>daily lives.</w:t>
            </w:r>
          </w:p>
          <w:p w14:paraId="31B1F449" w14:textId="77777777" w:rsidR="00A801B0" w:rsidRDefault="00A801B0" w:rsidP="00C933BD">
            <w:pPr>
              <w:rPr>
                <w:rFonts w:ascii="Gill Sans MT" w:hAnsi="Gill Sans MT" w:cs="Arial"/>
              </w:rPr>
            </w:pPr>
          </w:p>
          <w:p w14:paraId="6A831111" w14:textId="77777777" w:rsidR="00906CF5" w:rsidRDefault="00906CF5" w:rsidP="00C933BD">
            <w:pPr>
              <w:rPr>
                <w:rFonts w:ascii="Gill Sans MT" w:hAnsi="Gill Sans MT" w:cs="Arial"/>
              </w:rPr>
            </w:pPr>
          </w:p>
          <w:p w14:paraId="7ABE4B1E" w14:textId="610A4A88" w:rsidR="00906CF5" w:rsidRPr="00C933BD" w:rsidRDefault="00906CF5" w:rsidP="00C933BD">
            <w:pPr>
              <w:rPr>
                <w:rFonts w:ascii="Gill Sans MT" w:hAnsi="Gill Sans MT" w:cs="Arial"/>
              </w:rPr>
            </w:pPr>
          </w:p>
        </w:tc>
      </w:tr>
    </w:tbl>
    <w:tbl>
      <w:tblPr>
        <w:tblpPr w:leftFromText="180" w:rightFromText="180" w:vertAnchor="text" w:horzAnchor="margin"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5145F" w:rsidRPr="004D37F1" w14:paraId="3DA52AE7" w14:textId="77777777" w:rsidTr="00B5145F">
        <w:tc>
          <w:tcPr>
            <w:tcW w:w="10490" w:type="dxa"/>
          </w:tcPr>
          <w:p w14:paraId="6411C453" w14:textId="77777777" w:rsidR="00B5145F" w:rsidRDefault="00B5145F" w:rsidP="009D14F2">
            <w:pPr>
              <w:spacing w:before="120" w:after="120"/>
              <w:jc w:val="center"/>
              <w:rPr>
                <w:rFonts w:ascii="Gill Sans MT" w:hAnsi="Gill Sans MT" w:cs="Arial"/>
                <w:bCs/>
                <w:color w:val="000000" w:themeColor="text1"/>
              </w:rPr>
            </w:pPr>
            <w:r w:rsidRPr="00DE270D">
              <w:rPr>
                <w:rFonts w:ascii="Gill Sans MT" w:hAnsi="Gill Sans MT" w:cs="Arial"/>
                <w:b/>
                <w:bCs/>
                <w:sz w:val="24"/>
              </w:rPr>
              <w:lastRenderedPageBreak/>
              <w:t>The school, through its distinctive Chr</w:t>
            </w:r>
            <w:r w:rsidR="003A0DB2">
              <w:rPr>
                <w:rFonts w:ascii="Gill Sans MT" w:hAnsi="Gill Sans MT" w:cs="Arial"/>
                <w:b/>
                <w:bCs/>
                <w:sz w:val="24"/>
              </w:rPr>
              <w:t>istian character, is good</w:t>
            </w:r>
            <w:r w:rsidRPr="00DE270D">
              <w:rPr>
                <w:rFonts w:ascii="Gill Sans MT" w:hAnsi="Gill Sans MT" w:cs="Arial"/>
                <w:b/>
                <w:bCs/>
                <w:sz w:val="24"/>
              </w:rPr>
              <w:t xml:space="preserve"> at meeting the needs of all learners</w:t>
            </w:r>
          </w:p>
          <w:p w14:paraId="75043654" w14:textId="0E2B7919" w:rsidR="009D14F2" w:rsidRPr="009D14F2" w:rsidRDefault="00906CF5" w:rsidP="009D14F2">
            <w:pPr>
              <w:spacing w:before="120" w:after="120"/>
              <w:rPr>
                <w:rFonts w:ascii="Gill Sans MT" w:hAnsi="Gill Sans MT" w:cs="Arial"/>
                <w:bCs/>
                <w:color w:val="000000" w:themeColor="text1"/>
              </w:rPr>
            </w:pPr>
            <w:r>
              <w:rPr>
                <w:rFonts w:ascii="Gill Sans MT" w:hAnsi="Gill Sans MT" w:cs="Arial"/>
                <w:bCs/>
                <w:color w:val="000000" w:themeColor="text1"/>
              </w:rPr>
              <w:t>At Bengeworth CE Academy</w:t>
            </w:r>
            <w:r w:rsidR="009D14F2">
              <w:rPr>
                <w:rFonts w:ascii="Gill Sans MT" w:hAnsi="Gill Sans MT" w:cs="Arial"/>
                <w:bCs/>
                <w:color w:val="000000" w:themeColor="text1"/>
              </w:rPr>
              <w:t xml:space="preserve"> </w:t>
            </w:r>
            <w:r w:rsidR="00277AAF">
              <w:rPr>
                <w:rFonts w:ascii="Gill Sans MT" w:hAnsi="Gill Sans MT" w:cs="Arial"/>
                <w:bCs/>
                <w:color w:val="000000" w:themeColor="text1"/>
              </w:rPr>
              <w:t xml:space="preserve">Christian </w:t>
            </w:r>
            <w:r w:rsidR="009D14F2">
              <w:rPr>
                <w:rFonts w:ascii="Gill Sans MT" w:hAnsi="Gill Sans MT" w:cs="Arial"/>
                <w:bCs/>
                <w:color w:val="000000" w:themeColor="text1"/>
              </w:rPr>
              <w:t>values are deeply embedded in the life of the school and they are consistently lived out o</w:t>
            </w:r>
            <w:r>
              <w:rPr>
                <w:rFonts w:ascii="Gill Sans MT" w:hAnsi="Gill Sans MT" w:cs="Arial"/>
                <w:bCs/>
                <w:color w:val="000000" w:themeColor="text1"/>
              </w:rPr>
              <w:t>n a daily basis. These values</w:t>
            </w:r>
            <w:r w:rsidR="009D14F2">
              <w:rPr>
                <w:rFonts w:ascii="Gill Sans MT" w:hAnsi="Gill Sans MT" w:cs="Arial"/>
                <w:bCs/>
                <w:color w:val="000000" w:themeColor="text1"/>
              </w:rPr>
              <w:t xml:space="preserve"> </w:t>
            </w:r>
            <w:r w:rsidR="00815405">
              <w:rPr>
                <w:rFonts w:ascii="Gill Sans MT" w:hAnsi="Gill Sans MT" w:cs="Arial"/>
                <w:bCs/>
                <w:color w:val="000000" w:themeColor="text1"/>
              </w:rPr>
              <w:t>were chosen by the school community, an act indicative of the school’s respect for the views of everyone. The values form the focus for much of the collective worship and are prominently displayed in each classroom, where they form the focus for discussion and reflection. The result is that pupils know their school values, b</w:t>
            </w:r>
            <w:r w:rsidR="0071219D">
              <w:rPr>
                <w:rFonts w:ascii="Gill Sans MT" w:hAnsi="Gill Sans MT" w:cs="Arial"/>
                <w:bCs/>
                <w:color w:val="000000" w:themeColor="text1"/>
              </w:rPr>
              <w:t>ut do not readily link them to b</w:t>
            </w:r>
            <w:r w:rsidR="00815405">
              <w:rPr>
                <w:rFonts w:ascii="Gill Sans MT" w:hAnsi="Gill Sans MT" w:cs="Arial"/>
                <w:bCs/>
                <w:color w:val="000000" w:themeColor="text1"/>
              </w:rPr>
              <w:t>ible teachings and therefore</w:t>
            </w:r>
            <w:r w:rsidR="0071219D">
              <w:rPr>
                <w:rFonts w:ascii="Gill Sans MT" w:hAnsi="Gill Sans MT" w:cs="Arial"/>
                <w:bCs/>
                <w:color w:val="000000" w:themeColor="text1"/>
              </w:rPr>
              <w:t xml:space="preserve"> cannot confidently articulate how these values impact</w:t>
            </w:r>
            <w:r w:rsidR="00815405">
              <w:rPr>
                <w:rFonts w:ascii="Gill Sans MT" w:hAnsi="Gill Sans MT" w:cs="Arial"/>
                <w:bCs/>
                <w:color w:val="000000" w:themeColor="text1"/>
              </w:rPr>
              <w:t xml:space="preserve"> on their every-day life. A key part of the school’s Christian vision </w:t>
            </w:r>
            <w:r w:rsidR="00723415">
              <w:rPr>
                <w:rFonts w:ascii="Gill Sans MT" w:hAnsi="Gill Sans MT" w:cs="Arial"/>
                <w:bCs/>
                <w:color w:val="000000" w:themeColor="text1"/>
              </w:rPr>
              <w:t>is the well-being</w:t>
            </w:r>
            <w:r w:rsidR="00815405">
              <w:rPr>
                <w:rFonts w:ascii="Gill Sans MT" w:hAnsi="Gill Sans MT" w:cs="Arial"/>
                <w:bCs/>
                <w:color w:val="000000" w:themeColor="text1"/>
              </w:rPr>
              <w:t xml:space="preserve"> </w:t>
            </w:r>
            <w:r w:rsidR="00981855">
              <w:rPr>
                <w:rFonts w:ascii="Gill Sans MT" w:hAnsi="Gill Sans MT" w:cs="Arial"/>
                <w:bCs/>
                <w:color w:val="000000" w:themeColor="text1"/>
              </w:rPr>
              <w:t xml:space="preserve">and nurturing </w:t>
            </w:r>
            <w:r w:rsidR="00723415">
              <w:rPr>
                <w:rFonts w:ascii="Gill Sans MT" w:hAnsi="Gill Sans MT" w:cs="Arial"/>
                <w:bCs/>
                <w:color w:val="000000" w:themeColor="text1"/>
              </w:rPr>
              <w:t>of all pupils. The same inclusive approach ensures that pupils from all groups make excellent academic progress. Outstanding behaviour is a strength of the school. Staff, parents and governors all acknowledge that pupils care about each other an</w:t>
            </w:r>
            <w:r w:rsidR="00DC3ADF">
              <w:rPr>
                <w:rFonts w:ascii="Gill Sans MT" w:hAnsi="Gill Sans MT" w:cs="Arial"/>
                <w:bCs/>
                <w:color w:val="000000" w:themeColor="text1"/>
              </w:rPr>
              <w:t>d as one pupil commented, ‘I</w:t>
            </w:r>
            <w:r w:rsidR="00723415">
              <w:rPr>
                <w:rFonts w:ascii="Gill Sans MT" w:hAnsi="Gill Sans MT" w:cs="Arial"/>
                <w:bCs/>
                <w:color w:val="000000" w:themeColor="text1"/>
              </w:rPr>
              <w:t xml:space="preserve">f someone is unhappy, we try to make them smile because we are a big family here.’ Occasions such as collective worship and </w:t>
            </w:r>
            <w:r w:rsidR="00DC3ADF">
              <w:rPr>
                <w:rFonts w:ascii="Gill Sans MT" w:hAnsi="Gill Sans MT" w:cs="Arial"/>
                <w:bCs/>
                <w:color w:val="000000" w:themeColor="text1"/>
              </w:rPr>
              <w:t>religious education (</w:t>
            </w:r>
            <w:r w:rsidR="00723415">
              <w:rPr>
                <w:rFonts w:ascii="Gill Sans MT" w:hAnsi="Gill Sans MT" w:cs="Arial"/>
                <w:bCs/>
                <w:color w:val="000000" w:themeColor="text1"/>
              </w:rPr>
              <w:t>RE</w:t>
            </w:r>
            <w:r w:rsidR="00DC3ADF">
              <w:rPr>
                <w:rFonts w:ascii="Gill Sans MT" w:hAnsi="Gill Sans MT" w:cs="Arial"/>
                <w:bCs/>
                <w:color w:val="000000" w:themeColor="text1"/>
              </w:rPr>
              <w:t>)</w:t>
            </w:r>
            <w:r w:rsidR="00723415">
              <w:rPr>
                <w:rFonts w:ascii="Gill Sans MT" w:hAnsi="Gill Sans MT" w:cs="Arial"/>
                <w:bCs/>
                <w:color w:val="000000" w:themeColor="text1"/>
              </w:rPr>
              <w:t xml:space="preserve"> lessons often have a warm, spiritual feel, but the school has not developed a clear definition of spirituality. Consequently</w:t>
            </w:r>
            <w:r w:rsidR="009F549C">
              <w:rPr>
                <w:rFonts w:ascii="Gill Sans MT" w:hAnsi="Gill Sans MT" w:cs="Arial"/>
                <w:bCs/>
                <w:color w:val="000000" w:themeColor="text1"/>
              </w:rPr>
              <w:t>,</w:t>
            </w:r>
            <w:r w:rsidR="00723415">
              <w:rPr>
                <w:rFonts w:ascii="Gill Sans MT" w:hAnsi="Gill Sans MT" w:cs="Arial"/>
                <w:bCs/>
                <w:color w:val="000000" w:themeColor="text1"/>
              </w:rPr>
              <w:t xml:space="preserve"> pupils do not </w:t>
            </w:r>
            <w:r w:rsidR="00213D20">
              <w:rPr>
                <w:rFonts w:ascii="Gill Sans MT" w:hAnsi="Gill Sans MT" w:cs="Arial"/>
                <w:bCs/>
                <w:color w:val="000000" w:themeColor="text1"/>
              </w:rPr>
              <w:t xml:space="preserve">have regular high quality experiences that help to develop their own spirituality. </w:t>
            </w:r>
            <w:r w:rsidR="009F549C">
              <w:rPr>
                <w:rFonts w:ascii="Gill Sans MT" w:hAnsi="Gill Sans MT" w:cs="Arial"/>
                <w:bCs/>
                <w:color w:val="000000" w:themeColor="text1"/>
              </w:rPr>
              <w:t xml:space="preserve">The school has made good progress </w:t>
            </w:r>
            <w:r w:rsidR="00891E9E">
              <w:rPr>
                <w:rFonts w:ascii="Gill Sans MT" w:hAnsi="Gill Sans MT" w:cs="Arial"/>
                <w:bCs/>
                <w:color w:val="000000" w:themeColor="text1"/>
              </w:rPr>
              <w:t>in developing their glob</w:t>
            </w:r>
            <w:r w:rsidR="003145F0">
              <w:rPr>
                <w:rFonts w:ascii="Gill Sans MT" w:hAnsi="Gill Sans MT" w:cs="Arial"/>
                <w:bCs/>
                <w:color w:val="000000" w:themeColor="text1"/>
              </w:rPr>
              <w:t>al links with</w:t>
            </w:r>
            <w:r w:rsidR="00891E9E">
              <w:rPr>
                <w:rFonts w:ascii="Gill Sans MT" w:hAnsi="Gill Sans MT" w:cs="Arial"/>
                <w:bCs/>
                <w:color w:val="000000" w:themeColor="text1"/>
              </w:rPr>
              <w:t xml:space="preserve"> St. Mary’s Anglican Primary School in </w:t>
            </w:r>
            <w:proofErr w:type="spellStart"/>
            <w:r w:rsidR="00891E9E">
              <w:rPr>
                <w:rFonts w:ascii="Gill Sans MT" w:hAnsi="Gill Sans MT" w:cs="Arial"/>
                <w:bCs/>
                <w:color w:val="000000" w:themeColor="text1"/>
              </w:rPr>
              <w:t>Njombe</w:t>
            </w:r>
            <w:proofErr w:type="spellEnd"/>
            <w:r w:rsidR="00DA77B5">
              <w:rPr>
                <w:rFonts w:ascii="Gill Sans MT" w:hAnsi="Gill Sans MT" w:cs="Arial"/>
                <w:bCs/>
                <w:color w:val="000000" w:themeColor="text1"/>
              </w:rPr>
              <w:t>,</w:t>
            </w:r>
            <w:r w:rsidR="00891E9E">
              <w:rPr>
                <w:rFonts w:ascii="Gill Sans MT" w:hAnsi="Gill Sans MT" w:cs="Arial"/>
                <w:bCs/>
                <w:color w:val="000000" w:themeColor="text1"/>
              </w:rPr>
              <w:t xml:space="preserve"> Tanzania</w:t>
            </w:r>
            <w:r w:rsidR="003145F0">
              <w:rPr>
                <w:rFonts w:ascii="Gill Sans MT" w:hAnsi="Gill Sans MT" w:cs="Arial"/>
                <w:bCs/>
                <w:color w:val="000000" w:themeColor="text1"/>
              </w:rPr>
              <w:t>. As a result of this initiative pupils have a real respect for diversity</w:t>
            </w:r>
            <w:r w:rsidR="00A52889">
              <w:rPr>
                <w:rFonts w:ascii="Gill Sans MT" w:hAnsi="Gill Sans MT" w:cs="Arial"/>
                <w:bCs/>
                <w:color w:val="000000" w:themeColor="text1"/>
              </w:rPr>
              <w:t xml:space="preserve"> and difference in their own community and beyond. </w:t>
            </w:r>
            <w:r w:rsidR="00B64CAB">
              <w:rPr>
                <w:rFonts w:ascii="Gill Sans MT" w:hAnsi="Gill Sans MT" w:cs="Arial"/>
                <w:bCs/>
                <w:color w:val="000000" w:themeColor="text1"/>
              </w:rPr>
              <w:t xml:space="preserve">Relationships are a particular strength with pupils and adults throughout the school showing exemplary respect towards each other.  </w:t>
            </w:r>
            <w:r w:rsidR="00B34BB2">
              <w:rPr>
                <w:rFonts w:ascii="Gill Sans MT" w:hAnsi="Gill Sans MT" w:cs="Arial"/>
                <w:bCs/>
                <w:color w:val="000000" w:themeColor="text1"/>
              </w:rPr>
              <w:t>RE is well planned</w:t>
            </w:r>
            <w:r w:rsidR="00DC3ADF">
              <w:rPr>
                <w:rFonts w:ascii="Gill Sans MT" w:hAnsi="Gill Sans MT" w:cs="Arial"/>
                <w:bCs/>
                <w:color w:val="000000" w:themeColor="text1"/>
              </w:rPr>
              <w:t>. S</w:t>
            </w:r>
            <w:r w:rsidR="00B34BB2">
              <w:rPr>
                <w:rFonts w:ascii="Gill Sans MT" w:hAnsi="Gill Sans MT" w:cs="Arial"/>
                <w:bCs/>
                <w:color w:val="000000" w:themeColor="text1"/>
              </w:rPr>
              <w:t>ome teaching is outstanding and creates a special atmosphere where pupil</w:t>
            </w:r>
            <w:r w:rsidR="00865FE0">
              <w:rPr>
                <w:rFonts w:ascii="Gill Sans MT" w:hAnsi="Gill Sans MT" w:cs="Arial"/>
                <w:bCs/>
                <w:color w:val="000000" w:themeColor="text1"/>
              </w:rPr>
              <w:t>s discover a love of learning and a sense of awe and wonder.</w:t>
            </w:r>
            <w:r w:rsidR="00B34BB2">
              <w:rPr>
                <w:rFonts w:ascii="Gill Sans MT" w:hAnsi="Gill Sans MT" w:cs="Arial"/>
                <w:bCs/>
                <w:color w:val="000000" w:themeColor="text1"/>
              </w:rPr>
              <w:t xml:space="preserve"> Pupils enjoy the subject, but there needs to be more challenge in le</w:t>
            </w:r>
            <w:r w:rsidR="00DC3ADF">
              <w:rPr>
                <w:rFonts w:ascii="Gill Sans MT" w:hAnsi="Gill Sans MT" w:cs="Arial"/>
                <w:bCs/>
                <w:color w:val="000000" w:themeColor="text1"/>
              </w:rPr>
              <w:t>ssons to ensure pupils explore ‘</w:t>
            </w:r>
            <w:r w:rsidR="00B34BB2">
              <w:rPr>
                <w:rFonts w:ascii="Gill Sans MT" w:hAnsi="Gill Sans MT" w:cs="Arial"/>
                <w:bCs/>
                <w:color w:val="000000" w:themeColor="text1"/>
              </w:rPr>
              <w:t>big qu</w:t>
            </w:r>
            <w:r w:rsidR="00DC3ADF">
              <w:rPr>
                <w:rFonts w:ascii="Gill Sans MT" w:hAnsi="Gill Sans MT" w:cs="Arial"/>
                <w:bCs/>
                <w:color w:val="000000" w:themeColor="text1"/>
              </w:rPr>
              <w:t>estions’</w:t>
            </w:r>
            <w:r w:rsidR="00B34BB2">
              <w:rPr>
                <w:rFonts w:ascii="Gill Sans MT" w:hAnsi="Gill Sans MT" w:cs="Arial"/>
                <w:bCs/>
                <w:color w:val="000000" w:themeColor="text1"/>
              </w:rPr>
              <w:t xml:space="preserve"> to enhance their thinking at a deeper level. </w:t>
            </w:r>
            <w:r w:rsidR="000B256D">
              <w:rPr>
                <w:rFonts w:ascii="Gill Sans MT" w:hAnsi="Gill Sans MT" w:cs="Arial"/>
                <w:bCs/>
                <w:color w:val="000000" w:themeColor="text1"/>
              </w:rPr>
              <w:t xml:space="preserve">Monitoring and </w:t>
            </w:r>
            <w:r w:rsidR="00277AAF">
              <w:rPr>
                <w:rFonts w:ascii="Gill Sans MT" w:hAnsi="Gill Sans MT" w:cs="Arial"/>
                <w:bCs/>
                <w:color w:val="000000" w:themeColor="text1"/>
              </w:rPr>
              <w:t xml:space="preserve">evaluation strategies </w:t>
            </w:r>
            <w:r w:rsidR="000B256D">
              <w:rPr>
                <w:rFonts w:ascii="Gill Sans MT" w:hAnsi="Gill Sans MT" w:cs="Arial"/>
                <w:bCs/>
                <w:color w:val="000000" w:themeColor="text1"/>
              </w:rPr>
              <w:t>for RE must be robust to ensure consistent teaching and learning across both key stages.</w:t>
            </w:r>
          </w:p>
        </w:tc>
      </w:tr>
      <w:tr w:rsidR="00B5145F" w:rsidRPr="00406A4E" w14:paraId="42C0A69B" w14:textId="77777777" w:rsidTr="00B5145F">
        <w:tc>
          <w:tcPr>
            <w:tcW w:w="10490" w:type="dxa"/>
          </w:tcPr>
          <w:p w14:paraId="046BB976" w14:textId="37872295" w:rsidR="00B5145F" w:rsidRPr="00277AAF" w:rsidRDefault="00B5145F" w:rsidP="00B5145F">
            <w:pPr>
              <w:spacing w:before="120" w:after="120"/>
              <w:jc w:val="center"/>
              <w:rPr>
                <w:rFonts w:ascii="Gill Sans MT" w:hAnsi="Gill Sans MT" w:cs="Arial"/>
                <w:b/>
                <w:bCs/>
                <w:sz w:val="24"/>
                <w:szCs w:val="24"/>
              </w:rPr>
            </w:pPr>
            <w:r w:rsidRPr="00277AAF">
              <w:rPr>
                <w:rFonts w:ascii="Gill Sans MT" w:hAnsi="Gill Sans MT" w:cs="Arial"/>
                <w:b/>
                <w:bCs/>
                <w:sz w:val="24"/>
                <w:szCs w:val="24"/>
              </w:rPr>
              <w:t>The impact of</w:t>
            </w:r>
            <w:r w:rsidR="00DE270D" w:rsidRPr="00277AAF">
              <w:rPr>
                <w:rFonts w:ascii="Gill Sans MT" w:hAnsi="Gill Sans MT" w:cs="Arial"/>
                <w:b/>
                <w:bCs/>
                <w:sz w:val="24"/>
                <w:szCs w:val="24"/>
              </w:rPr>
              <w:t xml:space="preserve"> collective worship </w:t>
            </w:r>
            <w:r w:rsidRPr="00277AAF">
              <w:rPr>
                <w:rFonts w:ascii="Gill Sans MT" w:hAnsi="Gill Sans MT" w:cs="Arial"/>
                <w:b/>
                <w:bCs/>
                <w:sz w:val="24"/>
                <w:szCs w:val="24"/>
              </w:rPr>
              <w:t>on th</w:t>
            </w:r>
            <w:r w:rsidR="003A0DB2" w:rsidRPr="00277AAF">
              <w:rPr>
                <w:rFonts w:ascii="Gill Sans MT" w:hAnsi="Gill Sans MT" w:cs="Arial"/>
                <w:b/>
                <w:bCs/>
                <w:sz w:val="24"/>
                <w:szCs w:val="24"/>
              </w:rPr>
              <w:t>e school community is good</w:t>
            </w:r>
          </w:p>
          <w:p w14:paraId="3B1C2B94" w14:textId="46BBD2AE" w:rsidR="00B5145F" w:rsidRPr="00713A7D" w:rsidRDefault="00865FE0" w:rsidP="00713A7D">
            <w:pPr>
              <w:rPr>
                <w:rFonts w:ascii="Gill Sans MT" w:hAnsi="Gill Sans MT" w:cs="Arial"/>
                <w:bCs/>
                <w:color w:val="000000" w:themeColor="text1"/>
              </w:rPr>
            </w:pPr>
            <w:r w:rsidRPr="00865FE0">
              <w:rPr>
                <w:rFonts w:ascii="Gill Sans MT" w:hAnsi="Gill Sans MT" w:cs="Arial"/>
                <w:bCs/>
                <w:color w:val="000000" w:themeColor="text1"/>
              </w:rPr>
              <w:t>Collective worship</w:t>
            </w:r>
            <w:r>
              <w:rPr>
                <w:rFonts w:ascii="Gill Sans MT" w:hAnsi="Gill Sans MT" w:cs="Arial"/>
                <w:bCs/>
                <w:color w:val="000000" w:themeColor="text1"/>
              </w:rPr>
              <w:t xml:space="preserve"> is an important time in the school’s daily life. It is a time of quiet and reverence whilst being at the same time, lively and interactive. This enables pupils to be fully engaged which they say is an aspect of worship they enjoy. As a result, worship is meaningful at a personal level because pupils understand its relevance in their own lives. Worship promotes distinctive Christian values alt</w:t>
            </w:r>
            <w:r w:rsidR="00B25D75">
              <w:rPr>
                <w:rFonts w:ascii="Gill Sans MT" w:hAnsi="Gill Sans MT" w:cs="Arial"/>
                <w:bCs/>
                <w:color w:val="000000" w:themeColor="text1"/>
              </w:rPr>
              <w:t>hough their direct link to the B</w:t>
            </w:r>
            <w:r>
              <w:rPr>
                <w:rFonts w:ascii="Gill Sans MT" w:hAnsi="Gill Sans MT" w:cs="Arial"/>
                <w:bCs/>
                <w:color w:val="000000" w:themeColor="text1"/>
              </w:rPr>
              <w:t xml:space="preserve">ible and Jesus teachings is not </w:t>
            </w:r>
            <w:r w:rsidR="006C2F6F">
              <w:rPr>
                <w:rFonts w:ascii="Gill Sans MT" w:hAnsi="Gill Sans MT" w:cs="Arial"/>
                <w:bCs/>
                <w:color w:val="000000" w:themeColor="text1"/>
              </w:rPr>
              <w:t xml:space="preserve">always made explicit resulting in pupils finding it difficult to link them to prominent New Testament stories. </w:t>
            </w:r>
            <w:r w:rsidR="005161FA">
              <w:rPr>
                <w:rFonts w:ascii="Gill Sans MT" w:hAnsi="Gill Sans MT" w:cs="Arial"/>
                <w:bCs/>
                <w:color w:val="000000" w:themeColor="text1"/>
              </w:rPr>
              <w:t xml:space="preserve">‘Open the Book’ is a recent addition to </w:t>
            </w:r>
            <w:r w:rsidR="00F8450F">
              <w:rPr>
                <w:rFonts w:ascii="Gill Sans MT" w:hAnsi="Gill Sans MT" w:cs="Arial"/>
                <w:bCs/>
                <w:color w:val="000000" w:themeColor="text1"/>
              </w:rPr>
              <w:t xml:space="preserve">the </w:t>
            </w:r>
            <w:r w:rsidR="005161FA">
              <w:rPr>
                <w:rFonts w:ascii="Gill Sans MT" w:hAnsi="Gill Sans MT" w:cs="Arial"/>
                <w:bCs/>
                <w:color w:val="000000" w:themeColor="text1"/>
              </w:rPr>
              <w:t>worship</w:t>
            </w:r>
            <w:r w:rsidR="00F8450F">
              <w:rPr>
                <w:rFonts w:ascii="Gill Sans MT" w:hAnsi="Gill Sans MT" w:cs="Arial"/>
                <w:bCs/>
                <w:color w:val="000000" w:themeColor="text1"/>
              </w:rPr>
              <w:t>ping life of the school</w:t>
            </w:r>
            <w:r w:rsidR="005161FA">
              <w:rPr>
                <w:rFonts w:ascii="Gill Sans MT" w:hAnsi="Gill Sans MT" w:cs="Arial"/>
                <w:bCs/>
                <w:color w:val="000000" w:themeColor="text1"/>
              </w:rPr>
              <w:t xml:space="preserve"> and </w:t>
            </w:r>
            <w:r w:rsidR="00F8450F">
              <w:rPr>
                <w:rFonts w:ascii="Gill Sans MT" w:hAnsi="Gill Sans MT" w:cs="Arial"/>
                <w:bCs/>
                <w:color w:val="000000" w:themeColor="text1"/>
              </w:rPr>
              <w:t xml:space="preserve">is </w:t>
            </w:r>
            <w:r w:rsidR="00EC7D38">
              <w:rPr>
                <w:rFonts w:ascii="Gill Sans MT" w:hAnsi="Gill Sans MT" w:cs="Arial"/>
                <w:bCs/>
                <w:color w:val="000000" w:themeColor="text1"/>
              </w:rPr>
              <w:t>greatly enjoyed</w:t>
            </w:r>
            <w:r w:rsidR="00F8450F">
              <w:rPr>
                <w:rFonts w:ascii="Gill Sans MT" w:hAnsi="Gill Sans MT" w:cs="Arial"/>
                <w:bCs/>
                <w:color w:val="000000" w:themeColor="text1"/>
              </w:rPr>
              <w:t xml:space="preserve"> by the pupils. Collective worship is carefully planned and </w:t>
            </w:r>
            <w:r w:rsidR="00EC7D38">
              <w:rPr>
                <w:rFonts w:ascii="Gill Sans MT" w:hAnsi="Gill Sans MT" w:cs="Arial"/>
                <w:bCs/>
                <w:color w:val="000000" w:themeColor="text1"/>
              </w:rPr>
              <w:t xml:space="preserve">follows the </w:t>
            </w:r>
            <w:r w:rsidR="00E1554D">
              <w:rPr>
                <w:rFonts w:ascii="Gill Sans MT" w:hAnsi="Gill Sans MT" w:cs="Arial"/>
                <w:bCs/>
                <w:color w:val="000000" w:themeColor="text1"/>
              </w:rPr>
              <w:t>seasons of the church</w:t>
            </w:r>
            <w:r w:rsidR="00EC7D38">
              <w:rPr>
                <w:rFonts w:ascii="Gill Sans MT" w:hAnsi="Gill Sans MT" w:cs="Arial"/>
                <w:bCs/>
                <w:color w:val="000000" w:themeColor="text1"/>
              </w:rPr>
              <w:t xml:space="preserve"> year. Pupils have a developing understanding of the Trinity, helped by simple liturgy and the use of</w:t>
            </w:r>
            <w:r w:rsidR="000D1583">
              <w:rPr>
                <w:rFonts w:ascii="Gill Sans MT" w:hAnsi="Gill Sans MT" w:cs="Arial"/>
                <w:bCs/>
                <w:color w:val="000000" w:themeColor="text1"/>
              </w:rPr>
              <w:t xml:space="preserve"> three candles. </w:t>
            </w:r>
            <w:r w:rsidR="00323D77">
              <w:rPr>
                <w:rFonts w:ascii="Gill Sans MT" w:hAnsi="Gill Sans MT" w:cs="Arial"/>
                <w:bCs/>
                <w:color w:val="000000" w:themeColor="text1"/>
              </w:rPr>
              <w:t>The main Christian festivals are celebrated and</w:t>
            </w:r>
            <w:r w:rsidR="00B25D75">
              <w:rPr>
                <w:rFonts w:ascii="Gill Sans MT" w:hAnsi="Gill Sans MT" w:cs="Arial"/>
                <w:bCs/>
                <w:color w:val="000000" w:themeColor="text1"/>
              </w:rPr>
              <w:t xml:space="preserve"> contribute well </w:t>
            </w:r>
            <w:r w:rsidR="00277AAF">
              <w:rPr>
                <w:rFonts w:ascii="Gill Sans MT" w:hAnsi="Gill Sans MT" w:cs="Arial"/>
                <w:bCs/>
                <w:color w:val="000000" w:themeColor="text1"/>
              </w:rPr>
              <w:t>to the pupil</w:t>
            </w:r>
            <w:r w:rsidR="000D1583">
              <w:rPr>
                <w:rFonts w:ascii="Gill Sans MT" w:hAnsi="Gill Sans MT" w:cs="Arial"/>
                <w:bCs/>
                <w:color w:val="000000" w:themeColor="text1"/>
              </w:rPr>
              <w:t>s</w:t>
            </w:r>
            <w:r w:rsidR="00277AAF">
              <w:rPr>
                <w:rFonts w:ascii="Gill Sans MT" w:hAnsi="Gill Sans MT" w:cs="Arial"/>
                <w:bCs/>
                <w:color w:val="000000" w:themeColor="text1"/>
              </w:rPr>
              <w:t>’</w:t>
            </w:r>
            <w:r w:rsidR="000D1583">
              <w:rPr>
                <w:rFonts w:ascii="Gill Sans MT" w:hAnsi="Gill Sans MT" w:cs="Arial"/>
                <w:bCs/>
                <w:color w:val="000000" w:themeColor="text1"/>
              </w:rPr>
              <w:t xml:space="preserve"> growing understanding of a</w:t>
            </w:r>
            <w:r w:rsidR="00277AAF">
              <w:rPr>
                <w:rFonts w:ascii="Gill Sans MT" w:hAnsi="Gill Sans MT" w:cs="Arial"/>
                <w:bCs/>
                <w:color w:val="000000" w:themeColor="text1"/>
              </w:rPr>
              <w:t>spects of Anglican practice</w:t>
            </w:r>
            <w:r w:rsidR="000D1583">
              <w:rPr>
                <w:rFonts w:ascii="Gill Sans MT" w:hAnsi="Gill Sans MT" w:cs="Arial"/>
                <w:bCs/>
                <w:color w:val="000000" w:themeColor="text1"/>
              </w:rPr>
              <w:t xml:space="preserve">. </w:t>
            </w:r>
            <w:r w:rsidR="00EB0744">
              <w:rPr>
                <w:rFonts w:ascii="Gill Sans MT" w:hAnsi="Gill Sans MT" w:cs="Arial"/>
                <w:bCs/>
                <w:color w:val="000000" w:themeColor="text1"/>
              </w:rPr>
              <w:t>The worship team has a high profile</w:t>
            </w:r>
            <w:r w:rsidR="00BA17A6">
              <w:rPr>
                <w:rFonts w:ascii="Gill Sans MT" w:hAnsi="Gill Sans MT" w:cs="Arial"/>
                <w:bCs/>
                <w:color w:val="000000" w:themeColor="text1"/>
              </w:rPr>
              <w:t xml:space="preserve"> within school</w:t>
            </w:r>
            <w:r w:rsidR="00EB0744">
              <w:rPr>
                <w:rFonts w:ascii="Gill Sans MT" w:hAnsi="Gill Sans MT" w:cs="Arial"/>
                <w:bCs/>
                <w:color w:val="000000" w:themeColor="text1"/>
              </w:rPr>
              <w:t xml:space="preserve"> and </w:t>
            </w:r>
            <w:r w:rsidR="00BA17A6">
              <w:rPr>
                <w:rFonts w:ascii="Gill Sans MT" w:hAnsi="Gill Sans MT" w:cs="Arial"/>
                <w:bCs/>
                <w:color w:val="000000" w:themeColor="text1"/>
              </w:rPr>
              <w:t xml:space="preserve">they </w:t>
            </w:r>
            <w:r w:rsidR="00EB0744">
              <w:rPr>
                <w:rFonts w:ascii="Gill Sans MT" w:hAnsi="Gill Sans MT" w:cs="Arial"/>
                <w:bCs/>
                <w:color w:val="000000" w:themeColor="text1"/>
              </w:rPr>
              <w:t xml:space="preserve">are beginning to independently </w:t>
            </w:r>
            <w:r w:rsidR="002705F5">
              <w:rPr>
                <w:rFonts w:ascii="Gill Sans MT" w:hAnsi="Gill Sans MT" w:cs="Arial"/>
                <w:bCs/>
                <w:color w:val="000000" w:themeColor="text1"/>
              </w:rPr>
              <w:t xml:space="preserve">lead parts of worship. Prayers are said before lunch and at the end of the day, and there is a developing confidence by pupils to write and say prayers in a variety of situations. </w:t>
            </w:r>
            <w:r w:rsidR="007C64E8">
              <w:rPr>
                <w:rFonts w:ascii="Gill Sans MT" w:hAnsi="Gill Sans MT" w:cs="Arial"/>
                <w:bCs/>
                <w:color w:val="000000" w:themeColor="text1"/>
              </w:rPr>
              <w:t xml:space="preserve">Many pupils enjoy the chance to worship in the </w:t>
            </w:r>
            <w:r w:rsidR="0001385E">
              <w:rPr>
                <w:rFonts w:ascii="Gill Sans MT" w:hAnsi="Gill Sans MT" w:cs="Arial"/>
                <w:bCs/>
                <w:color w:val="000000" w:themeColor="text1"/>
              </w:rPr>
              <w:t>local c</w:t>
            </w:r>
            <w:r w:rsidR="007C64E8">
              <w:rPr>
                <w:rFonts w:ascii="Gill Sans MT" w:hAnsi="Gill Sans MT" w:cs="Arial"/>
                <w:bCs/>
                <w:color w:val="000000" w:themeColor="text1"/>
              </w:rPr>
              <w:t>hurch</w:t>
            </w:r>
            <w:r w:rsidR="00B25D75">
              <w:rPr>
                <w:rFonts w:ascii="Gill Sans MT" w:hAnsi="Gill Sans MT" w:cs="Arial"/>
                <w:bCs/>
                <w:color w:val="000000" w:themeColor="text1"/>
              </w:rPr>
              <w:t xml:space="preserve"> with one pupil saying, ‘T</w:t>
            </w:r>
            <w:r w:rsidR="0001385E">
              <w:rPr>
                <w:rFonts w:ascii="Gill Sans MT" w:hAnsi="Gill Sans MT" w:cs="Arial"/>
                <w:bCs/>
                <w:color w:val="000000" w:themeColor="text1"/>
              </w:rPr>
              <w:t>he c</w:t>
            </w:r>
            <w:r w:rsidR="007C64E8">
              <w:rPr>
                <w:rFonts w:ascii="Gill Sans MT" w:hAnsi="Gill Sans MT" w:cs="Arial"/>
                <w:bCs/>
                <w:color w:val="000000" w:themeColor="text1"/>
              </w:rPr>
              <w:t xml:space="preserve">hurch is </w:t>
            </w:r>
            <w:r w:rsidR="00B25D75">
              <w:rPr>
                <w:rFonts w:ascii="Gill Sans MT" w:hAnsi="Gill Sans MT" w:cs="Arial"/>
                <w:bCs/>
                <w:color w:val="000000" w:themeColor="text1"/>
              </w:rPr>
              <w:t>really quiet and I can be still.’ Pupils</w:t>
            </w:r>
            <w:r w:rsidR="007C64E8">
              <w:rPr>
                <w:rFonts w:ascii="Gill Sans MT" w:hAnsi="Gill Sans MT" w:cs="Arial"/>
                <w:bCs/>
                <w:color w:val="000000" w:themeColor="text1"/>
              </w:rPr>
              <w:t xml:space="preserve"> enthusiastically describe</w:t>
            </w:r>
            <w:r w:rsidR="00E04E5C">
              <w:rPr>
                <w:rFonts w:ascii="Gill Sans MT" w:hAnsi="Gill Sans MT" w:cs="Arial"/>
                <w:bCs/>
                <w:color w:val="000000" w:themeColor="text1"/>
              </w:rPr>
              <w:t xml:space="preserve"> </w:t>
            </w:r>
            <w:r w:rsidR="00FE562B">
              <w:rPr>
                <w:rFonts w:ascii="Gill Sans MT" w:hAnsi="Gill Sans MT" w:cs="Arial"/>
                <w:bCs/>
                <w:color w:val="000000" w:themeColor="text1"/>
              </w:rPr>
              <w:t>initiatives like ‘</w:t>
            </w:r>
            <w:proofErr w:type="spellStart"/>
            <w:r w:rsidR="00FE562B">
              <w:rPr>
                <w:rFonts w:ascii="Gill Sans MT" w:hAnsi="Gill Sans MT" w:cs="Arial"/>
                <w:bCs/>
                <w:color w:val="000000" w:themeColor="text1"/>
              </w:rPr>
              <w:t>iSi</w:t>
            </w:r>
            <w:r w:rsidR="00E04E5C">
              <w:rPr>
                <w:rFonts w:ascii="Gill Sans MT" w:hAnsi="Gill Sans MT" w:cs="Arial"/>
                <w:bCs/>
                <w:color w:val="000000" w:themeColor="text1"/>
              </w:rPr>
              <w:t>ng</w:t>
            </w:r>
            <w:proofErr w:type="spellEnd"/>
            <w:r w:rsidR="00996AE5">
              <w:rPr>
                <w:rFonts w:ascii="Gill Sans MT" w:hAnsi="Gill Sans MT" w:cs="Arial"/>
                <w:bCs/>
                <w:color w:val="000000" w:themeColor="text1"/>
              </w:rPr>
              <w:t xml:space="preserve"> </w:t>
            </w:r>
            <w:r w:rsidR="00E04E5C">
              <w:rPr>
                <w:rFonts w:ascii="Gill Sans MT" w:hAnsi="Gill Sans MT" w:cs="Arial"/>
                <w:bCs/>
                <w:color w:val="000000" w:themeColor="text1"/>
              </w:rPr>
              <w:t>Pop</w:t>
            </w:r>
            <w:r w:rsidR="00FE562B">
              <w:rPr>
                <w:rFonts w:ascii="Gill Sans MT" w:hAnsi="Gill Sans MT" w:cs="Arial"/>
                <w:bCs/>
                <w:color w:val="000000" w:themeColor="text1"/>
              </w:rPr>
              <w:t>’</w:t>
            </w:r>
            <w:r w:rsidR="00277AAF">
              <w:rPr>
                <w:rFonts w:ascii="Gill Sans MT" w:hAnsi="Gill Sans MT" w:cs="Arial"/>
                <w:bCs/>
                <w:color w:val="000000" w:themeColor="text1"/>
              </w:rPr>
              <w:t xml:space="preserve">, </w:t>
            </w:r>
            <w:r w:rsidR="007C64E8">
              <w:rPr>
                <w:rFonts w:ascii="Gill Sans MT" w:hAnsi="Gill Sans MT" w:cs="Arial"/>
                <w:bCs/>
                <w:color w:val="000000" w:themeColor="text1"/>
              </w:rPr>
              <w:t xml:space="preserve">which </w:t>
            </w:r>
            <w:r w:rsidR="00B25D75">
              <w:rPr>
                <w:rFonts w:ascii="Gill Sans MT" w:hAnsi="Gill Sans MT" w:cs="Arial"/>
                <w:bCs/>
                <w:color w:val="000000" w:themeColor="text1"/>
              </w:rPr>
              <w:t>they say ‘bring families together in joy’.</w:t>
            </w:r>
            <w:r w:rsidR="0067571C">
              <w:rPr>
                <w:rFonts w:ascii="Gill Sans MT" w:hAnsi="Gill Sans MT" w:cs="Arial"/>
                <w:bCs/>
                <w:color w:val="000000" w:themeColor="text1"/>
              </w:rPr>
              <w:t xml:space="preserve"> </w:t>
            </w:r>
            <w:r w:rsidR="002949BF">
              <w:rPr>
                <w:rFonts w:ascii="Gill Sans MT" w:hAnsi="Gill Sans MT" w:cs="Arial"/>
                <w:bCs/>
                <w:color w:val="000000" w:themeColor="text1"/>
              </w:rPr>
              <w:t xml:space="preserve"> Some f</w:t>
            </w:r>
            <w:r w:rsidR="0067571C">
              <w:rPr>
                <w:rFonts w:ascii="Gill Sans MT" w:hAnsi="Gill Sans MT" w:cs="Arial"/>
                <w:bCs/>
                <w:color w:val="000000" w:themeColor="text1"/>
              </w:rPr>
              <w:t xml:space="preserve">eedback </w:t>
            </w:r>
            <w:r w:rsidR="002949BF">
              <w:rPr>
                <w:rFonts w:ascii="Gill Sans MT" w:hAnsi="Gill Sans MT" w:cs="Arial"/>
                <w:bCs/>
                <w:color w:val="000000" w:themeColor="text1"/>
              </w:rPr>
              <w:t>from pupils</w:t>
            </w:r>
            <w:r w:rsidR="0067571C">
              <w:rPr>
                <w:rFonts w:ascii="Gill Sans MT" w:hAnsi="Gill Sans MT" w:cs="Arial"/>
                <w:bCs/>
                <w:color w:val="000000" w:themeColor="text1"/>
              </w:rPr>
              <w:t xml:space="preserve"> help</w:t>
            </w:r>
            <w:r w:rsidR="00B25D75">
              <w:rPr>
                <w:rFonts w:ascii="Gill Sans MT" w:hAnsi="Gill Sans MT" w:cs="Arial"/>
                <w:bCs/>
                <w:color w:val="000000" w:themeColor="text1"/>
              </w:rPr>
              <w:t>s</w:t>
            </w:r>
            <w:r w:rsidR="0067571C">
              <w:rPr>
                <w:rFonts w:ascii="Gill Sans MT" w:hAnsi="Gill Sans MT" w:cs="Arial"/>
                <w:bCs/>
                <w:color w:val="000000" w:themeColor="text1"/>
              </w:rPr>
              <w:t xml:space="preserve"> to improve </w:t>
            </w:r>
            <w:r w:rsidR="002949BF">
              <w:rPr>
                <w:rFonts w:ascii="Gill Sans MT" w:hAnsi="Gill Sans MT" w:cs="Arial"/>
                <w:bCs/>
                <w:color w:val="000000" w:themeColor="text1"/>
              </w:rPr>
              <w:t>the provision of worship, but</w:t>
            </w:r>
            <w:r w:rsidR="0067571C">
              <w:rPr>
                <w:rFonts w:ascii="Gill Sans MT" w:hAnsi="Gill Sans MT" w:cs="Arial"/>
                <w:bCs/>
                <w:color w:val="000000" w:themeColor="text1"/>
              </w:rPr>
              <w:t xml:space="preserve"> </w:t>
            </w:r>
            <w:r w:rsidR="002949BF">
              <w:rPr>
                <w:rFonts w:ascii="Gill Sans MT" w:hAnsi="Gill Sans MT" w:cs="Arial"/>
                <w:bCs/>
                <w:color w:val="000000" w:themeColor="text1"/>
              </w:rPr>
              <w:t xml:space="preserve">monitoring and </w:t>
            </w:r>
            <w:r w:rsidR="0067571C">
              <w:rPr>
                <w:rFonts w:ascii="Gill Sans MT" w:hAnsi="Gill Sans MT" w:cs="Arial"/>
                <w:bCs/>
                <w:color w:val="000000" w:themeColor="text1"/>
              </w:rPr>
              <w:t>evaluation</w:t>
            </w:r>
            <w:r w:rsidR="00037B45">
              <w:rPr>
                <w:rFonts w:ascii="Gill Sans MT" w:hAnsi="Gill Sans MT" w:cs="Arial"/>
                <w:bCs/>
                <w:color w:val="000000" w:themeColor="text1"/>
              </w:rPr>
              <w:t xml:space="preserve"> from leaders and governors need</w:t>
            </w:r>
            <w:r w:rsidR="0025659A">
              <w:rPr>
                <w:rFonts w:ascii="Gill Sans MT" w:hAnsi="Gill Sans MT" w:cs="Arial"/>
                <w:bCs/>
                <w:color w:val="000000" w:themeColor="text1"/>
              </w:rPr>
              <w:t>s</w:t>
            </w:r>
            <w:r w:rsidR="002949BF">
              <w:rPr>
                <w:rFonts w:ascii="Gill Sans MT" w:hAnsi="Gill Sans MT" w:cs="Arial"/>
                <w:bCs/>
                <w:color w:val="000000" w:themeColor="text1"/>
              </w:rPr>
              <w:t xml:space="preserve"> to inform how</w:t>
            </w:r>
            <w:r w:rsidR="0067571C">
              <w:rPr>
                <w:rFonts w:ascii="Gill Sans MT" w:hAnsi="Gill Sans MT" w:cs="Arial"/>
                <w:bCs/>
                <w:color w:val="000000" w:themeColor="text1"/>
              </w:rPr>
              <w:t xml:space="preserve"> </w:t>
            </w:r>
            <w:r w:rsidR="0025659A">
              <w:rPr>
                <w:rFonts w:ascii="Gill Sans MT" w:hAnsi="Gill Sans MT" w:cs="Arial"/>
                <w:bCs/>
                <w:color w:val="000000" w:themeColor="text1"/>
              </w:rPr>
              <w:t xml:space="preserve">collective </w:t>
            </w:r>
            <w:r w:rsidR="0067571C">
              <w:rPr>
                <w:rFonts w:ascii="Gill Sans MT" w:hAnsi="Gill Sans MT" w:cs="Arial"/>
                <w:bCs/>
                <w:color w:val="000000" w:themeColor="text1"/>
              </w:rPr>
              <w:t xml:space="preserve">worship impacts </w:t>
            </w:r>
            <w:r w:rsidR="00037B45">
              <w:rPr>
                <w:rFonts w:ascii="Gill Sans MT" w:hAnsi="Gill Sans MT" w:cs="Arial"/>
                <w:bCs/>
                <w:color w:val="000000" w:themeColor="text1"/>
              </w:rPr>
              <w:t xml:space="preserve">upon </w:t>
            </w:r>
            <w:r w:rsidR="0067571C">
              <w:rPr>
                <w:rFonts w:ascii="Gill Sans MT" w:hAnsi="Gill Sans MT" w:cs="Arial"/>
                <w:bCs/>
                <w:color w:val="000000" w:themeColor="text1"/>
              </w:rPr>
              <w:t>everyone in the school community</w:t>
            </w:r>
            <w:r w:rsidR="00117C66">
              <w:rPr>
                <w:rFonts w:ascii="Gill Sans MT" w:hAnsi="Gill Sans MT" w:cs="Arial"/>
                <w:bCs/>
                <w:color w:val="000000" w:themeColor="text1"/>
              </w:rPr>
              <w:t>,</w:t>
            </w:r>
            <w:r w:rsidR="0067571C">
              <w:rPr>
                <w:rFonts w:ascii="Gill Sans MT" w:hAnsi="Gill Sans MT" w:cs="Arial"/>
                <w:bCs/>
                <w:color w:val="000000" w:themeColor="text1"/>
              </w:rPr>
              <w:t xml:space="preserve"> to ensure </w:t>
            </w:r>
            <w:r w:rsidR="002949BF">
              <w:rPr>
                <w:rFonts w:ascii="Gill Sans MT" w:hAnsi="Gill Sans MT" w:cs="Arial"/>
                <w:bCs/>
                <w:color w:val="000000" w:themeColor="text1"/>
              </w:rPr>
              <w:t>that</w:t>
            </w:r>
            <w:r w:rsidR="00037B45">
              <w:rPr>
                <w:rFonts w:ascii="Gill Sans MT" w:hAnsi="Gill Sans MT" w:cs="Arial"/>
                <w:bCs/>
                <w:color w:val="000000" w:themeColor="text1"/>
              </w:rPr>
              <w:t xml:space="preserve"> pupils</w:t>
            </w:r>
            <w:r w:rsidR="0001385E">
              <w:rPr>
                <w:rFonts w:ascii="Gill Sans MT" w:hAnsi="Gill Sans MT" w:cs="Arial"/>
                <w:bCs/>
                <w:color w:val="000000" w:themeColor="text1"/>
              </w:rPr>
              <w:t>’</w:t>
            </w:r>
            <w:r w:rsidR="002949BF">
              <w:rPr>
                <w:rFonts w:ascii="Gill Sans MT" w:hAnsi="Gill Sans MT" w:cs="Arial"/>
                <w:bCs/>
                <w:color w:val="000000" w:themeColor="text1"/>
              </w:rPr>
              <w:t xml:space="preserve"> spiritual development is developed further. </w:t>
            </w:r>
            <w:r w:rsidR="00EC038C">
              <w:rPr>
                <w:rFonts w:ascii="Gill Sans MT" w:hAnsi="Gill Sans MT" w:cs="Arial"/>
                <w:bCs/>
                <w:color w:val="000000" w:themeColor="text1"/>
              </w:rPr>
              <w:t xml:space="preserve"> </w:t>
            </w:r>
            <w:r w:rsidR="0001385E">
              <w:rPr>
                <w:rFonts w:ascii="Gill Sans MT" w:hAnsi="Gill Sans MT" w:cs="Arial"/>
                <w:bCs/>
                <w:color w:val="000000" w:themeColor="text1"/>
              </w:rPr>
              <w:t>Parents fully support the services in the church and affirm the important role of worship in the life of the school.</w:t>
            </w:r>
          </w:p>
        </w:tc>
      </w:tr>
      <w:tr w:rsidR="00B5145F" w:rsidRPr="00406A4E" w14:paraId="1FE46E69" w14:textId="77777777" w:rsidTr="006330E3">
        <w:tc>
          <w:tcPr>
            <w:tcW w:w="10490" w:type="dxa"/>
            <w:shd w:val="clear" w:color="auto" w:fill="auto"/>
          </w:tcPr>
          <w:p w14:paraId="5A21D5AB" w14:textId="7C393B3B" w:rsidR="00713A7D" w:rsidRPr="00277AAF" w:rsidRDefault="00B5145F" w:rsidP="00377381">
            <w:pPr>
              <w:spacing w:before="120" w:after="120"/>
              <w:jc w:val="center"/>
              <w:rPr>
                <w:rFonts w:ascii="Gill Sans MT" w:hAnsi="Gill Sans MT" w:cs="Arial"/>
                <w:sz w:val="24"/>
                <w:szCs w:val="24"/>
              </w:rPr>
            </w:pPr>
            <w:r w:rsidRPr="00277AAF">
              <w:rPr>
                <w:rFonts w:ascii="Gill Sans MT" w:hAnsi="Gill Sans MT" w:cs="Arial"/>
                <w:b/>
                <w:sz w:val="24"/>
                <w:szCs w:val="24"/>
              </w:rPr>
              <w:t>The effectiveness of the leadership and management of the school as a church school is</w:t>
            </w:r>
            <w:r w:rsidR="003A0DB2" w:rsidRPr="00277AAF">
              <w:rPr>
                <w:rFonts w:ascii="Gill Sans MT" w:hAnsi="Gill Sans MT" w:cs="Arial"/>
                <w:b/>
                <w:sz w:val="24"/>
                <w:szCs w:val="24"/>
              </w:rPr>
              <w:t xml:space="preserve"> good</w:t>
            </w:r>
          </w:p>
          <w:p w14:paraId="44197684" w14:textId="52AA8676" w:rsidR="00B5145F" w:rsidRPr="003C0B4C" w:rsidRDefault="00377381" w:rsidP="007C2A0E">
            <w:pPr>
              <w:spacing w:before="120" w:after="120"/>
              <w:rPr>
                <w:rFonts w:ascii="Gill Sans MT" w:hAnsi="Gill Sans MT" w:cs="Arial"/>
              </w:rPr>
            </w:pPr>
            <w:r>
              <w:rPr>
                <w:rFonts w:ascii="Gill Sans MT" w:hAnsi="Gill Sans MT" w:cs="Arial"/>
              </w:rPr>
              <w:t xml:space="preserve">The </w:t>
            </w:r>
            <w:proofErr w:type="spellStart"/>
            <w:r>
              <w:rPr>
                <w:rFonts w:ascii="Gill Sans MT" w:hAnsi="Gill Sans MT" w:cs="Arial"/>
              </w:rPr>
              <w:t>headteacher</w:t>
            </w:r>
            <w:proofErr w:type="spellEnd"/>
            <w:r>
              <w:rPr>
                <w:rFonts w:ascii="Gill Sans MT" w:hAnsi="Gill Sans MT" w:cs="Arial"/>
              </w:rPr>
              <w:t>, staff and governors can clearly articulate the vision for Bengeworth as a church school</w:t>
            </w:r>
            <w:r w:rsidR="00141F8C">
              <w:rPr>
                <w:rFonts w:ascii="Gill Sans MT" w:hAnsi="Gill Sans MT" w:cs="Arial"/>
              </w:rPr>
              <w:t xml:space="preserve"> which is to ensure all pupils reach their true potential </w:t>
            </w:r>
            <w:r w:rsidR="005C0819">
              <w:rPr>
                <w:rFonts w:ascii="Gill Sans MT" w:hAnsi="Gill Sans MT" w:cs="Arial"/>
              </w:rPr>
              <w:t>in a supportive Christian environment and leave</w:t>
            </w:r>
            <w:r w:rsidR="00B25D75">
              <w:rPr>
                <w:rFonts w:ascii="Gill Sans MT" w:hAnsi="Gill Sans MT" w:cs="Arial"/>
              </w:rPr>
              <w:t xml:space="preserve"> as ‘better little humans’.</w:t>
            </w:r>
            <w:r w:rsidR="005C0819">
              <w:rPr>
                <w:rFonts w:ascii="Gill Sans MT" w:hAnsi="Gill Sans MT" w:cs="Arial"/>
              </w:rPr>
              <w:t xml:space="preserve"> Within this vision, Christian values are embedded</w:t>
            </w:r>
            <w:r w:rsidR="00F84B82">
              <w:rPr>
                <w:rFonts w:ascii="Gill Sans MT" w:hAnsi="Gill Sans MT" w:cs="Arial"/>
              </w:rPr>
              <w:t xml:space="preserve"> in the life of the school,</w:t>
            </w:r>
            <w:r w:rsidR="005C0819">
              <w:rPr>
                <w:rFonts w:ascii="Gill Sans MT" w:hAnsi="Gill Sans MT" w:cs="Arial"/>
              </w:rPr>
              <w:t xml:space="preserve"> </w:t>
            </w:r>
            <w:r w:rsidR="00F84B82">
              <w:rPr>
                <w:rFonts w:ascii="Gill Sans MT" w:hAnsi="Gill Sans MT" w:cs="Arial"/>
              </w:rPr>
              <w:t xml:space="preserve">but </w:t>
            </w:r>
            <w:r w:rsidR="005C0819">
              <w:rPr>
                <w:rFonts w:ascii="Gill Sans MT" w:hAnsi="Gill Sans MT" w:cs="Arial"/>
              </w:rPr>
              <w:t xml:space="preserve">explicit links </w:t>
            </w:r>
            <w:r w:rsidR="00996AE5">
              <w:rPr>
                <w:rFonts w:ascii="Gill Sans MT" w:hAnsi="Gill Sans MT" w:cs="Arial"/>
              </w:rPr>
              <w:t xml:space="preserve">between the </w:t>
            </w:r>
            <w:r w:rsidR="00996AE5">
              <w:rPr>
                <w:rFonts w:ascii="Gill Sans MT" w:hAnsi="Gill Sans MT" w:cs="Arial"/>
              </w:rPr>
              <w:lastRenderedPageBreak/>
              <w:t xml:space="preserve">schools </w:t>
            </w:r>
            <w:r w:rsidR="005C0819">
              <w:rPr>
                <w:rFonts w:ascii="Gill Sans MT" w:hAnsi="Gill Sans MT" w:cs="Arial"/>
              </w:rPr>
              <w:t xml:space="preserve">six core </w:t>
            </w:r>
            <w:r w:rsidR="00996AE5">
              <w:rPr>
                <w:rFonts w:ascii="Gill Sans MT" w:hAnsi="Gill Sans MT" w:cs="Arial"/>
              </w:rPr>
              <w:t xml:space="preserve">Christian </w:t>
            </w:r>
            <w:r w:rsidR="005C0819">
              <w:rPr>
                <w:rFonts w:ascii="Gill Sans MT" w:hAnsi="Gill Sans MT" w:cs="Arial"/>
              </w:rPr>
              <w:t>values</w:t>
            </w:r>
            <w:r w:rsidR="00996AE5">
              <w:rPr>
                <w:rFonts w:ascii="Gill Sans MT" w:hAnsi="Gill Sans MT" w:cs="Arial"/>
              </w:rPr>
              <w:t xml:space="preserve"> of </w:t>
            </w:r>
            <w:r w:rsidR="00F84B82">
              <w:rPr>
                <w:rFonts w:ascii="Gill Sans MT" w:hAnsi="Gill Sans MT" w:cs="Arial"/>
              </w:rPr>
              <w:t>respect, friendship, perseverance, trust</w:t>
            </w:r>
            <w:r w:rsidR="001315E4">
              <w:rPr>
                <w:rFonts w:ascii="Gill Sans MT" w:hAnsi="Gill Sans MT" w:cs="Arial"/>
              </w:rPr>
              <w:t>, forgiveness</w:t>
            </w:r>
            <w:r w:rsidR="00F84B82">
              <w:rPr>
                <w:rFonts w:ascii="Gill Sans MT" w:hAnsi="Gill Sans MT" w:cs="Arial"/>
              </w:rPr>
              <w:t xml:space="preserve"> and responsibility</w:t>
            </w:r>
            <w:r w:rsidR="005C0819">
              <w:rPr>
                <w:rFonts w:ascii="Gill Sans MT" w:hAnsi="Gill Sans MT" w:cs="Arial"/>
              </w:rPr>
              <w:t xml:space="preserve"> and the life of Jesus </w:t>
            </w:r>
            <w:r w:rsidR="00F84B82">
              <w:rPr>
                <w:rFonts w:ascii="Gill Sans MT" w:hAnsi="Gill Sans MT" w:cs="Arial"/>
              </w:rPr>
              <w:t>and the Bible need to be made</w:t>
            </w:r>
            <w:r w:rsidR="005C0819">
              <w:rPr>
                <w:rFonts w:ascii="Gill Sans MT" w:hAnsi="Gill Sans MT" w:cs="Arial"/>
              </w:rPr>
              <w:t xml:space="preserve"> </w:t>
            </w:r>
            <w:r w:rsidR="004D693A">
              <w:rPr>
                <w:rFonts w:ascii="Gill Sans MT" w:hAnsi="Gill Sans MT" w:cs="Arial"/>
              </w:rPr>
              <w:t>far more frequently to ensure</w:t>
            </w:r>
            <w:r w:rsidR="005C0819">
              <w:rPr>
                <w:rFonts w:ascii="Gill Sans MT" w:hAnsi="Gill Sans MT" w:cs="Arial"/>
              </w:rPr>
              <w:t xml:space="preserve"> that pupils and parents can recognise how these values impact on their</w:t>
            </w:r>
            <w:r w:rsidR="004D693A">
              <w:rPr>
                <w:rFonts w:ascii="Gill Sans MT" w:hAnsi="Gill Sans MT" w:cs="Arial"/>
              </w:rPr>
              <w:t xml:space="preserve"> behaviour, learning </w:t>
            </w:r>
            <w:r w:rsidR="000B256D">
              <w:rPr>
                <w:rFonts w:ascii="Gill Sans MT" w:hAnsi="Gill Sans MT" w:cs="Arial"/>
              </w:rPr>
              <w:t>and daily</w:t>
            </w:r>
            <w:r w:rsidR="005C0819">
              <w:rPr>
                <w:rFonts w:ascii="Gill Sans MT" w:hAnsi="Gill Sans MT" w:cs="Arial"/>
              </w:rPr>
              <w:t xml:space="preserve"> </w:t>
            </w:r>
            <w:r w:rsidR="004D693A">
              <w:rPr>
                <w:rFonts w:ascii="Gill Sans MT" w:hAnsi="Gill Sans MT" w:cs="Arial"/>
              </w:rPr>
              <w:t>life</w:t>
            </w:r>
            <w:r w:rsidR="005C0819">
              <w:rPr>
                <w:rFonts w:ascii="Gill Sans MT" w:hAnsi="Gill Sans MT" w:cs="Arial"/>
              </w:rPr>
              <w:t xml:space="preserve">. Staff are role models of values in action and enjoy a sense of belonging to a supportive team. </w:t>
            </w:r>
            <w:r w:rsidR="007A6BA8">
              <w:rPr>
                <w:rFonts w:ascii="Gill Sans MT" w:hAnsi="Gill Sans MT" w:cs="Arial"/>
              </w:rPr>
              <w:t xml:space="preserve">The distinctive Christian character of the school promotes a positive attitude to learning evident in the excellent progress and academic achievements for all pupils irrespective of their starting points. </w:t>
            </w:r>
            <w:r w:rsidR="00F93C02">
              <w:rPr>
                <w:rFonts w:ascii="Gill Sans MT" w:hAnsi="Gill Sans MT" w:cs="Arial"/>
              </w:rPr>
              <w:t xml:space="preserve">The RE and collective worship leaders receive good support in fulfilling their roles resulting in improvements to practice and outcomes for pupils. </w:t>
            </w:r>
            <w:r w:rsidR="0029689D">
              <w:rPr>
                <w:rFonts w:ascii="Gill Sans MT" w:hAnsi="Gill Sans MT" w:cs="Arial"/>
              </w:rPr>
              <w:t xml:space="preserve">Leaders </w:t>
            </w:r>
            <w:r w:rsidR="001E21EF">
              <w:rPr>
                <w:rFonts w:ascii="Gill Sans MT" w:hAnsi="Gill Sans MT" w:cs="Arial"/>
              </w:rPr>
              <w:t>and staff are involved in scho</w:t>
            </w:r>
            <w:r w:rsidR="00FE6BE3">
              <w:rPr>
                <w:rFonts w:ascii="Gill Sans MT" w:hAnsi="Gill Sans MT" w:cs="Arial"/>
              </w:rPr>
              <w:t>ol development planning, along with</w:t>
            </w:r>
            <w:r w:rsidR="006330E3">
              <w:rPr>
                <w:rFonts w:ascii="Gill Sans MT" w:hAnsi="Gill Sans MT" w:cs="Arial"/>
              </w:rPr>
              <w:t xml:space="preserve"> a </w:t>
            </w:r>
            <w:r w:rsidR="0037452D">
              <w:rPr>
                <w:rFonts w:ascii="Gill Sans MT" w:hAnsi="Gill Sans MT" w:cs="Arial"/>
              </w:rPr>
              <w:t>V</w:t>
            </w:r>
            <w:r w:rsidR="00501FA4">
              <w:rPr>
                <w:rFonts w:ascii="Gill Sans MT" w:hAnsi="Gill Sans MT" w:cs="Arial"/>
              </w:rPr>
              <w:t>alues</w:t>
            </w:r>
            <w:r w:rsidR="0037452D">
              <w:rPr>
                <w:rFonts w:ascii="Gill Sans MT" w:hAnsi="Gill Sans MT" w:cs="Arial"/>
              </w:rPr>
              <w:t xml:space="preserve"> and Vision governors</w:t>
            </w:r>
            <w:r w:rsidR="00B25D75">
              <w:rPr>
                <w:rFonts w:ascii="Gill Sans MT" w:hAnsi="Gill Sans MT" w:cs="Arial"/>
              </w:rPr>
              <w:t>’</w:t>
            </w:r>
            <w:r w:rsidR="00501FA4">
              <w:rPr>
                <w:rFonts w:ascii="Gill Sans MT" w:hAnsi="Gill Sans MT" w:cs="Arial"/>
              </w:rPr>
              <w:t xml:space="preserve"> </w:t>
            </w:r>
            <w:r w:rsidR="0029689D">
              <w:rPr>
                <w:rFonts w:ascii="Gill Sans MT" w:hAnsi="Gill Sans MT" w:cs="Arial"/>
              </w:rPr>
              <w:t>group</w:t>
            </w:r>
            <w:r w:rsidR="00FE6BE3">
              <w:rPr>
                <w:rFonts w:ascii="Gill Sans MT" w:hAnsi="Gill Sans MT" w:cs="Arial"/>
              </w:rPr>
              <w:t xml:space="preserve"> </w:t>
            </w:r>
            <w:r w:rsidR="0037452D">
              <w:rPr>
                <w:rFonts w:ascii="Gill Sans MT" w:hAnsi="Gill Sans MT" w:cs="Arial"/>
              </w:rPr>
              <w:t xml:space="preserve">who monitor and evaluate </w:t>
            </w:r>
            <w:r w:rsidR="00FE6BE3">
              <w:rPr>
                <w:rFonts w:ascii="Gill Sans MT" w:hAnsi="Gill Sans MT" w:cs="Arial"/>
              </w:rPr>
              <w:t xml:space="preserve">CW, RE </w:t>
            </w:r>
            <w:r w:rsidR="004332C4">
              <w:rPr>
                <w:rFonts w:ascii="Gill Sans MT" w:hAnsi="Gill Sans MT" w:cs="Arial"/>
              </w:rPr>
              <w:t>and certain aspects</w:t>
            </w:r>
            <w:r w:rsidR="006330E3">
              <w:rPr>
                <w:rFonts w:ascii="Gill Sans MT" w:hAnsi="Gill Sans MT" w:cs="Arial"/>
              </w:rPr>
              <w:t xml:space="preserve"> of the </w:t>
            </w:r>
            <w:proofErr w:type="gramStart"/>
            <w:r w:rsidR="006330E3">
              <w:rPr>
                <w:rFonts w:ascii="Gill Sans MT" w:hAnsi="Gill Sans MT" w:cs="Arial"/>
              </w:rPr>
              <w:t>schools</w:t>
            </w:r>
            <w:proofErr w:type="gramEnd"/>
            <w:r w:rsidR="006330E3">
              <w:rPr>
                <w:rFonts w:ascii="Gill Sans MT" w:hAnsi="Gill Sans MT" w:cs="Arial"/>
              </w:rPr>
              <w:t xml:space="preserve"> Christian</w:t>
            </w:r>
            <w:r w:rsidR="00F93C02">
              <w:rPr>
                <w:rFonts w:ascii="Gill Sans MT" w:hAnsi="Gill Sans MT" w:cs="Arial"/>
              </w:rPr>
              <w:t xml:space="preserve"> distinctiveness</w:t>
            </w:r>
            <w:r w:rsidR="000C5496">
              <w:rPr>
                <w:rFonts w:ascii="Gill Sans MT" w:hAnsi="Gill Sans MT" w:cs="Arial"/>
              </w:rPr>
              <w:t xml:space="preserve">; </w:t>
            </w:r>
            <w:r w:rsidR="006330E3">
              <w:rPr>
                <w:rFonts w:ascii="Gill Sans MT" w:hAnsi="Gill Sans MT" w:cs="Arial"/>
              </w:rPr>
              <w:t>report</w:t>
            </w:r>
            <w:r w:rsidR="00F93C02">
              <w:rPr>
                <w:rFonts w:ascii="Gill Sans MT" w:hAnsi="Gill Sans MT" w:cs="Arial"/>
              </w:rPr>
              <w:t>ing</w:t>
            </w:r>
            <w:r w:rsidR="006330E3">
              <w:rPr>
                <w:rFonts w:ascii="Gill Sans MT" w:hAnsi="Gill Sans MT" w:cs="Arial"/>
              </w:rPr>
              <w:t xml:space="preserve"> back to the full governing body.  Monitoring and evaluat</w:t>
            </w:r>
            <w:r w:rsidR="000C5496">
              <w:rPr>
                <w:rFonts w:ascii="Gill Sans MT" w:hAnsi="Gill Sans MT" w:cs="Arial"/>
              </w:rPr>
              <w:t>ing by all leaders</w:t>
            </w:r>
            <w:r w:rsidR="006330E3">
              <w:rPr>
                <w:rFonts w:ascii="Gill Sans MT" w:hAnsi="Gill Sans MT" w:cs="Arial"/>
              </w:rPr>
              <w:t xml:space="preserve"> </w:t>
            </w:r>
            <w:r w:rsidR="000C5496">
              <w:rPr>
                <w:rFonts w:ascii="Gill Sans MT" w:hAnsi="Gill Sans MT" w:cs="Arial"/>
              </w:rPr>
              <w:t>however</w:t>
            </w:r>
            <w:r w:rsidR="006330E3">
              <w:rPr>
                <w:rFonts w:ascii="Gill Sans MT" w:hAnsi="Gill Sans MT" w:cs="Arial"/>
              </w:rPr>
              <w:t xml:space="preserve"> need to ensure that the impact on </w:t>
            </w:r>
            <w:r w:rsidR="000C5496">
              <w:rPr>
                <w:rFonts w:ascii="Gill Sans MT" w:hAnsi="Gill Sans MT" w:cs="Arial"/>
              </w:rPr>
              <w:t xml:space="preserve">all </w:t>
            </w:r>
            <w:r w:rsidR="006330E3">
              <w:rPr>
                <w:rFonts w:ascii="Gill Sans MT" w:hAnsi="Gill Sans MT" w:cs="Arial"/>
              </w:rPr>
              <w:t>learners can be</w:t>
            </w:r>
            <w:r w:rsidR="00E77D09">
              <w:rPr>
                <w:rFonts w:ascii="Gill Sans MT" w:hAnsi="Gill Sans MT" w:cs="Arial"/>
              </w:rPr>
              <w:t xml:space="preserve"> clearly identified so that new initiatives have a clear focus on </w:t>
            </w:r>
            <w:r w:rsidR="000C5496">
              <w:rPr>
                <w:rFonts w:ascii="Gill Sans MT" w:hAnsi="Gill Sans MT" w:cs="Arial"/>
              </w:rPr>
              <w:t xml:space="preserve">further improving </w:t>
            </w:r>
            <w:r w:rsidR="00D7160C">
              <w:rPr>
                <w:rFonts w:ascii="Gill Sans MT" w:hAnsi="Gill Sans MT" w:cs="Arial"/>
              </w:rPr>
              <w:t>pupils’ spiritual,</w:t>
            </w:r>
            <w:r w:rsidR="00D916E4">
              <w:rPr>
                <w:rFonts w:ascii="Gill Sans MT" w:hAnsi="Gill Sans MT" w:cs="Arial"/>
              </w:rPr>
              <w:t xml:space="preserve"> moral, social and cultural (SMSC) development.</w:t>
            </w:r>
            <w:r w:rsidR="006E2540">
              <w:rPr>
                <w:rFonts w:ascii="Gill Sans MT" w:hAnsi="Gill Sans MT" w:cs="Arial"/>
              </w:rPr>
              <w:t xml:space="preserve"> Distributive leadership across both school sites promotes opportunities for the identification of staff as future leaders of church schools.</w:t>
            </w:r>
            <w:r w:rsidR="009B0415">
              <w:rPr>
                <w:rFonts w:ascii="Gill Sans MT" w:hAnsi="Gill Sans MT" w:cs="Arial"/>
              </w:rPr>
              <w:t xml:space="preserve"> There are close and mutually beneficial links</w:t>
            </w:r>
            <w:r w:rsidR="00FD3010">
              <w:rPr>
                <w:rFonts w:ascii="Gill Sans MT" w:hAnsi="Gill Sans MT" w:cs="Arial"/>
              </w:rPr>
              <w:t xml:space="preserve"> between the school, the Open the Book team and</w:t>
            </w:r>
            <w:r w:rsidR="005104E4">
              <w:rPr>
                <w:rFonts w:ascii="Gill Sans MT" w:hAnsi="Gill Sans MT" w:cs="Arial"/>
              </w:rPr>
              <w:t xml:space="preserve"> St. Peter’</w:t>
            </w:r>
            <w:r w:rsidR="009B0415">
              <w:rPr>
                <w:rFonts w:ascii="Gill Sans MT" w:hAnsi="Gill Sans MT" w:cs="Arial"/>
              </w:rPr>
              <w:t>s C</w:t>
            </w:r>
            <w:r w:rsidR="005104E4">
              <w:rPr>
                <w:rFonts w:ascii="Gill Sans MT" w:hAnsi="Gill Sans MT" w:cs="Arial"/>
              </w:rPr>
              <w:t>hurch</w:t>
            </w:r>
            <w:r w:rsidR="00286515">
              <w:rPr>
                <w:rFonts w:ascii="Gill Sans MT" w:hAnsi="Gill Sans MT" w:cs="Arial"/>
              </w:rPr>
              <w:t xml:space="preserve"> ensuring the school is at the heart of the community and that pupils have a growing understanding of the importance of the church in the local and wider global context. </w:t>
            </w:r>
            <w:r w:rsidR="00DF1635">
              <w:rPr>
                <w:rFonts w:ascii="Gill Sans MT" w:hAnsi="Gill Sans MT" w:cs="Arial"/>
              </w:rPr>
              <w:t>Links between school and parents are also good and parent</w:t>
            </w:r>
            <w:r w:rsidR="00D7160C">
              <w:rPr>
                <w:rFonts w:ascii="Gill Sans MT" w:hAnsi="Gill Sans MT" w:cs="Arial"/>
              </w:rPr>
              <w:t xml:space="preserve">s are very proud of their </w:t>
            </w:r>
            <w:r w:rsidR="00DF1635">
              <w:rPr>
                <w:rFonts w:ascii="Gill Sans MT" w:hAnsi="Gill Sans MT" w:cs="Arial"/>
              </w:rPr>
              <w:t>school and praise staff for their dedication and commitment to their children.</w:t>
            </w:r>
            <w:r w:rsidR="007C2A0E">
              <w:rPr>
                <w:rFonts w:ascii="Gill Sans MT" w:hAnsi="Gill Sans MT" w:cs="Arial"/>
              </w:rPr>
              <w:t xml:space="preserve"> The school meets the statutory requirements for RE and collective worship.</w:t>
            </w:r>
          </w:p>
        </w:tc>
      </w:tr>
    </w:tbl>
    <w:p w14:paraId="196C7E6D" w14:textId="77777777" w:rsidR="00EF7C37" w:rsidRDefault="00EF7C37" w:rsidP="00B5145F">
      <w:pPr>
        <w:spacing w:after="0"/>
      </w:pPr>
    </w:p>
    <w:p w14:paraId="723ACBA0" w14:textId="75D067F9" w:rsidR="00EF7C37" w:rsidRPr="0017231F" w:rsidRDefault="003A0DB2" w:rsidP="003A0DB2">
      <w:pPr>
        <w:spacing w:before="240"/>
        <w:jc w:val="center"/>
      </w:pPr>
      <w:r>
        <w:rPr>
          <w:rFonts w:ascii="Gill Sans MT" w:hAnsi="Gill Sans MT" w:cs="Arial"/>
        </w:rPr>
        <w:t>SIAMS repor</w:t>
      </w:r>
      <w:r w:rsidR="00D7160C">
        <w:rPr>
          <w:rFonts w:ascii="Gill Sans MT" w:hAnsi="Gill Sans MT" w:cs="Arial"/>
        </w:rPr>
        <w:t>t Bengeworth CE Academy Evesham Worcestershire</w:t>
      </w:r>
      <w:r>
        <w:rPr>
          <w:rFonts w:ascii="Gill Sans MT" w:hAnsi="Gill Sans MT" w:cs="Arial"/>
        </w:rPr>
        <w:t xml:space="preserve"> </w:t>
      </w:r>
      <w:r w:rsidRPr="00C33D6E">
        <w:rPr>
          <w:rFonts w:ascii="Gill Sans MT" w:hAnsi="Gill Sans MT" w:cs="Arial"/>
          <w:bCs/>
          <w:color w:val="000000" w:themeColor="text1"/>
        </w:rPr>
        <w:t>WR11 3EU</w:t>
      </w:r>
    </w:p>
    <w:p w14:paraId="54A2A386" w14:textId="77777777" w:rsidR="0017231F" w:rsidRDefault="0017231F" w:rsidP="0017231F"/>
    <w:sectPr w:rsidR="0017231F" w:rsidSect="00236FF0">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CCB7" w14:textId="77777777" w:rsidR="00C5785E" w:rsidRDefault="00C5785E" w:rsidP="00AA2A10">
      <w:pPr>
        <w:spacing w:after="0" w:line="240" w:lineRule="auto"/>
      </w:pPr>
      <w:r>
        <w:separator/>
      </w:r>
    </w:p>
  </w:endnote>
  <w:endnote w:type="continuationSeparator" w:id="0">
    <w:p w14:paraId="73548F41" w14:textId="77777777" w:rsidR="00C5785E" w:rsidRDefault="00C5785E"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InterFace">
    <w:altName w:val="Corbel"/>
    <w:charset w:val="00"/>
    <w:family w:val="swiss"/>
    <w:pitch w:val="variable"/>
    <w:sig w:usb0="A00000AF" w:usb1="4000205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3BB5" w14:textId="4C3BEA97"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D55D4F">
      <w:rPr>
        <w:rFonts w:ascii="InterFace" w:eastAsia="Times New Roman" w:hAnsi="InterFace" w:cs="Times New Roman"/>
        <w:noProof/>
        <w:color w:val="9966CC"/>
        <w:sz w:val="16"/>
        <w:szCs w:val="16"/>
        <w:lang w:eastAsia="en-GB"/>
      </w:rPr>
      <w:t>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DC885" w14:textId="55DB5D0D"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D55D4F">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2008B" w14:textId="77777777" w:rsidR="00C5785E" w:rsidRDefault="00C5785E" w:rsidP="00AA2A10">
      <w:pPr>
        <w:spacing w:after="0" w:line="240" w:lineRule="auto"/>
      </w:pPr>
      <w:r>
        <w:separator/>
      </w:r>
    </w:p>
  </w:footnote>
  <w:footnote w:type="continuationSeparator" w:id="0">
    <w:p w14:paraId="25F397EC" w14:textId="77777777" w:rsidR="00C5785E" w:rsidRDefault="00C5785E" w:rsidP="00AA2A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A485" w14:textId="77777777" w:rsidR="00A020CC" w:rsidRDefault="00A020CC" w:rsidP="00DE270D">
    <w:pPr>
      <w:pStyle w:val="Header"/>
    </w:pPr>
  </w:p>
  <w:p w14:paraId="10F873D6" w14:textId="77777777" w:rsidR="00A020CC" w:rsidRDefault="00A020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4059A" w14:textId="77777777" w:rsidR="00BD53BD" w:rsidRDefault="00A63B1D">
    <w:pPr>
      <w:pStyle w:val="Header"/>
    </w:pPr>
    <w:r>
      <w:rPr>
        <w:noProof/>
        <w:lang w:eastAsia="en-GB"/>
      </w:rPr>
      <w:drawing>
        <wp:anchor distT="0" distB="0" distL="114300" distR="114300" simplePos="0" relativeHeight="251660288" behindDoc="0" locked="0" layoutInCell="1" allowOverlap="1" wp14:anchorId="270213D8" wp14:editId="15BFFBF2">
          <wp:simplePos x="0" y="0"/>
          <wp:positionH relativeFrom="column">
            <wp:posOffset>2384839</wp:posOffset>
          </wp:positionH>
          <wp:positionV relativeFrom="paragraph">
            <wp:posOffset>78105</wp:posOffset>
          </wp:positionV>
          <wp:extent cx="2295525" cy="362585"/>
          <wp:effectExtent l="0" t="0" r="9525" b="0"/>
          <wp:wrapSquare wrapText="bothSides"/>
          <wp:docPr id="7" name="Picture 7"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3BD" w:rsidRPr="00BD53BD">
      <w:rPr>
        <w:noProof/>
        <w:lang w:eastAsia="en-GB"/>
      </w:rPr>
      <w:drawing>
        <wp:anchor distT="0" distB="0" distL="114300" distR="114300" simplePos="0" relativeHeight="251657216" behindDoc="0" locked="1" layoutInCell="1" allowOverlap="1" wp14:anchorId="0131286B" wp14:editId="55E83882">
          <wp:simplePos x="0" y="0"/>
          <wp:positionH relativeFrom="column">
            <wp:posOffset>-2540</wp:posOffset>
          </wp:positionH>
          <wp:positionV relativeFrom="paragraph">
            <wp:posOffset>13970</wp:posOffset>
          </wp:positionV>
          <wp:extent cx="2352675" cy="704850"/>
          <wp:effectExtent l="19050" t="0" r="9525" b="0"/>
          <wp:wrapSquare wrapText="bothSides"/>
          <wp:docPr id="8" name="Picture 8"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2BF"/>
    <w:multiLevelType w:val="hybridMultilevel"/>
    <w:tmpl w:val="B752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4764FB8"/>
    <w:multiLevelType w:val="hybridMultilevel"/>
    <w:tmpl w:val="F90C06D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00FBF"/>
    <w:multiLevelType w:val="hybridMultilevel"/>
    <w:tmpl w:val="ACE66E3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CA34C2"/>
    <w:multiLevelType w:val="hybridMultilevel"/>
    <w:tmpl w:val="5B00808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C173C"/>
    <w:multiLevelType w:val="hybridMultilevel"/>
    <w:tmpl w:val="7F1C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C67BE"/>
    <w:multiLevelType w:val="hybridMultilevel"/>
    <w:tmpl w:val="3DDCA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6A060E"/>
    <w:multiLevelType w:val="hybridMultilevel"/>
    <w:tmpl w:val="0A465F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F87B87"/>
    <w:multiLevelType w:val="hybridMultilevel"/>
    <w:tmpl w:val="84C29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2F444A"/>
    <w:multiLevelType w:val="hybridMultilevel"/>
    <w:tmpl w:val="15C6B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1">
    <w:nsid w:val="31331CA6"/>
    <w:multiLevelType w:val="hybridMultilevel"/>
    <w:tmpl w:val="A03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577DA"/>
    <w:multiLevelType w:val="hybridMultilevel"/>
    <w:tmpl w:val="3B300C7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C9338C"/>
    <w:multiLevelType w:val="hybridMultilevel"/>
    <w:tmpl w:val="5FB07E30"/>
    <w:lvl w:ilvl="0" w:tplc="94F286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AC286C"/>
    <w:multiLevelType w:val="hybridMultilevel"/>
    <w:tmpl w:val="D1EA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7">
    <w:nsid w:val="462D00EC"/>
    <w:multiLevelType w:val="hybridMultilevel"/>
    <w:tmpl w:val="2C2E2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C51727"/>
    <w:multiLevelType w:val="hybridMultilevel"/>
    <w:tmpl w:val="F476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893245"/>
    <w:multiLevelType w:val="hybridMultilevel"/>
    <w:tmpl w:val="0C8467AC"/>
    <w:lvl w:ilvl="0" w:tplc="97144460">
      <w:start w:val="1"/>
      <w:numFmt w:val="bullet"/>
      <w:lvlText w:val="o"/>
      <w:lvlJc w:val="left"/>
      <w:pPr>
        <w:tabs>
          <w:tab w:val="num" w:pos="1080"/>
        </w:tabs>
        <w:ind w:left="1080" w:firstLine="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1">
    <w:nsid w:val="7E221F6F"/>
    <w:multiLevelType w:val="hybridMultilevel"/>
    <w:tmpl w:val="28D8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0"/>
  </w:num>
  <w:num w:numId="4">
    <w:abstractNumId w:val="16"/>
  </w:num>
  <w:num w:numId="5">
    <w:abstractNumId w:val="10"/>
    <w:lvlOverride w:ilvl="0">
      <w:startOverride w:val="1"/>
    </w:lvlOverride>
  </w:num>
  <w:num w:numId="6">
    <w:abstractNumId w:val="1"/>
  </w:num>
  <w:num w:numId="7">
    <w:abstractNumId w:val="7"/>
  </w:num>
  <w:num w:numId="8">
    <w:abstractNumId w:val="3"/>
  </w:num>
  <w:num w:numId="9">
    <w:abstractNumId w:val="4"/>
  </w:num>
  <w:num w:numId="10">
    <w:abstractNumId w:val="19"/>
  </w:num>
  <w:num w:numId="11">
    <w:abstractNumId w:val="2"/>
  </w:num>
  <w:num w:numId="12">
    <w:abstractNumId w:val="13"/>
  </w:num>
  <w:num w:numId="13">
    <w:abstractNumId w:val="6"/>
  </w:num>
  <w:num w:numId="14">
    <w:abstractNumId w:val="11"/>
  </w:num>
  <w:num w:numId="15">
    <w:abstractNumId w:val="21"/>
  </w:num>
  <w:num w:numId="16">
    <w:abstractNumId w:val="0"/>
  </w:num>
  <w:num w:numId="17">
    <w:abstractNumId w:val="8"/>
  </w:num>
  <w:num w:numId="18">
    <w:abstractNumId w:val="12"/>
  </w:num>
  <w:num w:numId="19">
    <w:abstractNumId w:val="17"/>
  </w:num>
  <w:num w:numId="20">
    <w:abstractNumId w:val="9"/>
  </w:num>
  <w:num w:numId="21">
    <w:abstractNumId w:val="18"/>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68E3"/>
    <w:rsid w:val="0001118D"/>
    <w:rsid w:val="0001385E"/>
    <w:rsid w:val="00013C1C"/>
    <w:rsid w:val="00032770"/>
    <w:rsid w:val="00037B45"/>
    <w:rsid w:val="00040687"/>
    <w:rsid w:val="00043F95"/>
    <w:rsid w:val="000802C8"/>
    <w:rsid w:val="0008290A"/>
    <w:rsid w:val="00090FE1"/>
    <w:rsid w:val="000B256D"/>
    <w:rsid w:val="000C5496"/>
    <w:rsid w:val="000D1583"/>
    <w:rsid w:val="000D622A"/>
    <w:rsid w:val="000F2BFF"/>
    <w:rsid w:val="00112502"/>
    <w:rsid w:val="00117C66"/>
    <w:rsid w:val="00120C54"/>
    <w:rsid w:val="001315E4"/>
    <w:rsid w:val="00141F8C"/>
    <w:rsid w:val="00141FEE"/>
    <w:rsid w:val="00154F1F"/>
    <w:rsid w:val="001570A0"/>
    <w:rsid w:val="001654CC"/>
    <w:rsid w:val="0017231F"/>
    <w:rsid w:val="00183712"/>
    <w:rsid w:val="00186679"/>
    <w:rsid w:val="0019604C"/>
    <w:rsid w:val="001C0F6D"/>
    <w:rsid w:val="001D4AA3"/>
    <w:rsid w:val="001E21EF"/>
    <w:rsid w:val="001F69E2"/>
    <w:rsid w:val="00211192"/>
    <w:rsid w:val="00213D20"/>
    <w:rsid w:val="00222295"/>
    <w:rsid w:val="0023576F"/>
    <w:rsid w:val="00236FF0"/>
    <w:rsid w:val="00242656"/>
    <w:rsid w:val="00242AE8"/>
    <w:rsid w:val="00250FC2"/>
    <w:rsid w:val="00256208"/>
    <w:rsid w:val="0025659A"/>
    <w:rsid w:val="00267ADE"/>
    <w:rsid w:val="002705F5"/>
    <w:rsid w:val="00277AAF"/>
    <w:rsid w:val="00286515"/>
    <w:rsid w:val="002936A2"/>
    <w:rsid w:val="002949BF"/>
    <w:rsid w:val="0029689D"/>
    <w:rsid w:val="002A6D57"/>
    <w:rsid w:val="002B0E19"/>
    <w:rsid w:val="002D2754"/>
    <w:rsid w:val="003145F0"/>
    <w:rsid w:val="00323D77"/>
    <w:rsid w:val="00326674"/>
    <w:rsid w:val="00327F5D"/>
    <w:rsid w:val="003379EA"/>
    <w:rsid w:val="003518E3"/>
    <w:rsid w:val="00365202"/>
    <w:rsid w:val="003704E0"/>
    <w:rsid w:val="0037452D"/>
    <w:rsid w:val="00376B09"/>
    <w:rsid w:val="00377381"/>
    <w:rsid w:val="003A0DB2"/>
    <w:rsid w:val="003A11DC"/>
    <w:rsid w:val="003C0B4C"/>
    <w:rsid w:val="003E1D74"/>
    <w:rsid w:val="004266A1"/>
    <w:rsid w:val="004332C4"/>
    <w:rsid w:val="004450BD"/>
    <w:rsid w:val="0047637A"/>
    <w:rsid w:val="004D266D"/>
    <w:rsid w:val="004D693A"/>
    <w:rsid w:val="00501FA4"/>
    <w:rsid w:val="005104E4"/>
    <w:rsid w:val="0051243B"/>
    <w:rsid w:val="005161FA"/>
    <w:rsid w:val="00530FEF"/>
    <w:rsid w:val="00553B6E"/>
    <w:rsid w:val="00571FCB"/>
    <w:rsid w:val="005B0933"/>
    <w:rsid w:val="005C0819"/>
    <w:rsid w:val="005C7861"/>
    <w:rsid w:val="005E6DD1"/>
    <w:rsid w:val="00613AE4"/>
    <w:rsid w:val="00630815"/>
    <w:rsid w:val="006330E3"/>
    <w:rsid w:val="006452BE"/>
    <w:rsid w:val="0067571C"/>
    <w:rsid w:val="00690835"/>
    <w:rsid w:val="006915A4"/>
    <w:rsid w:val="006C2F6F"/>
    <w:rsid w:val="006D1699"/>
    <w:rsid w:val="006E1E7A"/>
    <w:rsid w:val="006E2540"/>
    <w:rsid w:val="006E6EEA"/>
    <w:rsid w:val="006F50A3"/>
    <w:rsid w:val="007003BF"/>
    <w:rsid w:val="00711EA0"/>
    <w:rsid w:val="0071219D"/>
    <w:rsid w:val="00713A7D"/>
    <w:rsid w:val="00723415"/>
    <w:rsid w:val="00726712"/>
    <w:rsid w:val="0076463F"/>
    <w:rsid w:val="007661F3"/>
    <w:rsid w:val="00766C9A"/>
    <w:rsid w:val="00772E8F"/>
    <w:rsid w:val="00777FC3"/>
    <w:rsid w:val="00791CAB"/>
    <w:rsid w:val="007A3545"/>
    <w:rsid w:val="007A6BA8"/>
    <w:rsid w:val="007B1D80"/>
    <w:rsid w:val="007C0D00"/>
    <w:rsid w:val="007C15C8"/>
    <w:rsid w:val="007C2A0E"/>
    <w:rsid w:val="007C64E8"/>
    <w:rsid w:val="007D3BD7"/>
    <w:rsid w:val="007E369D"/>
    <w:rsid w:val="007F4903"/>
    <w:rsid w:val="00815405"/>
    <w:rsid w:val="00842E3F"/>
    <w:rsid w:val="00843060"/>
    <w:rsid w:val="0085404A"/>
    <w:rsid w:val="00865FE0"/>
    <w:rsid w:val="00891E9E"/>
    <w:rsid w:val="008D435B"/>
    <w:rsid w:val="008F0179"/>
    <w:rsid w:val="00906CF5"/>
    <w:rsid w:val="0092599B"/>
    <w:rsid w:val="00965894"/>
    <w:rsid w:val="00975B5F"/>
    <w:rsid w:val="00977BAA"/>
    <w:rsid w:val="00981855"/>
    <w:rsid w:val="00984D43"/>
    <w:rsid w:val="00991849"/>
    <w:rsid w:val="00996AE5"/>
    <w:rsid w:val="009A63D7"/>
    <w:rsid w:val="009B0415"/>
    <w:rsid w:val="009B2B6B"/>
    <w:rsid w:val="009D14F2"/>
    <w:rsid w:val="009D5475"/>
    <w:rsid w:val="009F4CC8"/>
    <w:rsid w:val="009F549C"/>
    <w:rsid w:val="00A020CC"/>
    <w:rsid w:val="00A27E89"/>
    <w:rsid w:val="00A50389"/>
    <w:rsid w:val="00A5129A"/>
    <w:rsid w:val="00A52889"/>
    <w:rsid w:val="00A600D7"/>
    <w:rsid w:val="00A63B1D"/>
    <w:rsid w:val="00A76A67"/>
    <w:rsid w:val="00A7716C"/>
    <w:rsid w:val="00A801B0"/>
    <w:rsid w:val="00A94407"/>
    <w:rsid w:val="00AA2A10"/>
    <w:rsid w:val="00AB50C7"/>
    <w:rsid w:val="00AF1713"/>
    <w:rsid w:val="00AF6A4F"/>
    <w:rsid w:val="00B10466"/>
    <w:rsid w:val="00B25D75"/>
    <w:rsid w:val="00B34BB2"/>
    <w:rsid w:val="00B43C19"/>
    <w:rsid w:val="00B5145F"/>
    <w:rsid w:val="00B64CAB"/>
    <w:rsid w:val="00B7115C"/>
    <w:rsid w:val="00B92A8E"/>
    <w:rsid w:val="00BA17A6"/>
    <w:rsid w:val="00BA585A"/>
    <w:rsid w:val="00BC54A5"/>
    <w:rsid w:val="00BD2E68"/>
    <w:rsid w:val="00BD53BD"/>
    <w:rsid w:val="00BE0A5A"/>
    <w:rsid w:val="00BE2A0A"/>
    <w:rsid w:val="00BF3247"/>
    <w:rsid w:val="00BF57F6"/>
    <w:rsid w:val="00C0015E"/>
    <w:rsid w:val="00C02C8E"/>
    <w:rsid w:val="00C16DB0"/>
    <w:rsid w:val="00C33D6E"/>
    <w:rsid w:val="00C356DA"/>
    <w:rsid w:val="00C5785E"/>
    <w:rsid w:val="00C933BD"/>
    <w:rsid w:val="00C95F74"/>
    <w:rsid w:val="00CD0BBD"/>
    <w:rsid w:val="00CE3EDF"/>
    <w:rsid w:val="00D007B4"/>
    <w:rsid w:val="00D14B84"/>
    <w:rsid w:val="00D24FE3"/>
    <w:rsid w:val="00D44F3A"/>
    <w:rsid w:val="00D50304"/>
    <w:rsid w:val="00D55D4F"/>
    <w:rsid w:val="00D55E14"/>
    <w:rsid w:val="00D7160C"/>
    <w:rsid w:val="00D916E4"/>
    <w:rsid w:val="00D93830"/>
    <w:rsid w:val="00DA448E"/>
    <w:rsid w:val="00DA77B5"/>
    <w:rsid w:val="00DB4F88"/>
    <w:rsid w:val="00DC3ADF"/>
    <w:rsid w:val="00DC4D8E"/>
    <w:rsid w:val="00DD2C1D"/>
    <w:rsid w:val="00DD7D56"/>
    <w:rsid w:val="00DE1E74"/>
    <w:rsid w:val="00DE270D"/>
    <w:rsid w:val="00DF1635"/>
    <w:rsid w:val="00E04E5C"/>
    <w:rsid w:val="00E1554D"/>
    <w:rsid w:val="00E2073B"/>
    <w:rsid w:val="00E20EC1"/>
    <w:rsid w:val="00E20FA8"/>
    <w:rsid w:val="00E25627"/>
    <w:rsid w:val="00E4704E"/>
    <w:rsid w:val="00E47E4C"/>
    <w:rsid w:val="00E57542"/>
    <w:rsid w:val="00E77D09"/>
    <w:rsid w:val="00EB0744"/>
    <w:rsid w:val="00EC01CC"/>
    <w:rsid w:val="00EC038C"/>
    <w:rsid w:val="00EC7D38"/>
    <w:rsid w:val="00EF10EF"/>
    <w:rsid w:val="00EF7C37"/>
    <w:rsid w:val="00F31115"/>
    <w:rsid w:val="00F76807"/>
    <w:rsid w:val="00F8450F"/>
    <w:rsid w:val="00F84B82"/>
    <w:rsid w:val="00F93C02"/>
    <w:rsid w:val="00FB7962"/>
    <w:rsid w:val="00FD3010"/>
    <w:rsid w:val="00FD4981"/>
    <w:rsid w:val="00FE562B"/>
    <w:rsid w:val="00FE6BE3"/>
    <w:rsid w:val="00FF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859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3"/>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4"/>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paragraph" w:styleId="Heading5">
    <w:name w:val="heading 5"/>
    <w:basedOn w:val="Normal"/>
    <w:next w:val="Normal"/>
    <w:link w:val="Heading5Char"/>
    <w:uiPriority w:val="9"/>
    <w:semiHidden/>
    <w:unhideWhenUsed/>
    <w:qFormat/>
    <w:rsid w:val="00D503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6"/>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character" w:customStyle="1" w:styleId="Heading5Char">
    <w:name w:val="Heading 5 Char"/>
    <w:basedOn w:val="DefaultParagraphFont"/>
    <w:link w:val="Heading5"/>
    <w:uiPriority w:val="9"/>
    <w:semiHidden/>
    <w:rsid w:val="00D50304"/>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semiHidden/>
    <w:unhideWhenUsed/>
    <w:rsid w:val="00DE270D"/>
    <w:pPr>
      <w:spacing w:line="240" w:lineRule="auto"/>
    </w:pPr>
    <w:rPr>
      <w:sz w:val="20"/>
      <w:szCs w:val="20"/>
    </w:rPr>
  </w:style>
  <w:style w:type="character" w:customStyle="1" w:styleId="CommentTextChar">
    <w:name w:val="Comment Text Char"/>
    <w:basedOn w:val="DefaultParagraphFont"/>
    <w:link w:val="CommentText"/>
    <w:uiPriority w:val="99"/>
    <w:semiHidden/>
    <w:rsid w:val="00DE270D"/>
    <w:rPr>
      <w:sz w:val="20"/>
      <w:szCs w:val="20"/>
    </w:rPr>
  </w:style>
  <w:style w:type="character" w:styleId="CommentReference">
    <w:name w:val="annotation reference"/>
    <w:basedOn w:val="DefaultParagraphFont"/>
    <w:uiPriority w:val="99"/>
    <w:semiHidden/>
    <w:unhideWhenUsed/>
    <w:rsid w:val="00DE27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444034063">
      <w:bodyDiv w:val="1"/>
      <w:marLeft w:val="0"/>
      <w:marRight w:val="0"/>
      <w:marTop w:val="0"/>
      <w:marBottom w:val="0"/>
      <w:divBdr>
        <w:top w:val="none" w:sz="0" w:space="0" w:color="auto"/>
        <w:left w:val="none" w:sz="0" w:space="0" w:color="auto"/>
        <w:bottom w:val="none" w:sz="0" w:space="0" w:color="auto"/>
        <w:right w:val="none" w:sz="0" w:space="0" w:color="auto"/>
      </w:divBdr>
    </w:div>
    <w:div w:id="900595956">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 Adams</dc:creator>
  <cp:lastModifiedBy>head@bengeworth.worcs.sch.uk</cp:lastModifiedBy>
  <cp:revision>2</cp:revision>
  <cp:lastPrinted>2016-03-02T13:52:00Z</cp:lastPrinted>
  <dcterms:created xsi:type="dcterms:W3CDTF">2016-10-30T20:43:00Z</dcterms:created>
  <dcterms:modified xsi:type="dcterms:W3CDTF">2016-10-30T20:43:00Z</dcterms:modified>
</cp:coreProperties>
</file>